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CA0691" w:rsidRDefault="00C249CD" w:rsidP="00CA0691">
      <w:pPr>
        <w:jc w:val="center"/>
        <w:rPr>
          <w:sz w:val="28"/>
        </w:rPr>
      </w:pPr>
      <w:r w:rsidRPr="00DD22B7">
        <w:rPr>
          <w:sz w:val="28"/>
          <w:szCs w:val="28"/>
        </w:rPr>
        <w:t>к участию в процедуре закупки</w:t>
      </w:r>
      <w:r w:rsidR="007E25CF">
        <w:rPr>
          <w:sz w:val="28"/>
          <w:szCs w:val="28"/>
        </w:rPr>
        <w:t>:</w:t>
      </w:r>
      <w:r w:rsidRPr="00DD22B7">
        <w:rPr>
          <w:sz w:val="28"/>
          <w:szCs w:val="28"/>
        </w:rPr>
        <w:t xml:space="preserve"> </w:t>
      </w:r>
      <w:r w:rsidR="00AE3CCD">
        <w:rPr>
          <w:sz w:val="28"/>
          <w:szCs w:val="28"/>
        </w:rPr>
        <w:t>«</w:t>
      </w:r>
      <w:r w:rsidR="00CA0691">
        <w:rPr>
          <w:sz w:val="28"/>
        </w:rPr>
        <w:t>И</w:t>
      </w:r>
      <w:r w:rsidR="00CA0691" w:rsidRPr="00465FE0">
        <w:rPr>
          <w:sz w:val="28"/>
        </w:rPr>
        <w:t xml:space="preserve">зготовление элементов и конструкций, </w:t>
      </w:r>
    </w:p>
    <w:p w:rsidR="00CA0691" w:rsidRDefault="00CA0691" w:rsidP="00CA0691">
      <w:pPr>
        <w:jc w:val="center"/>
        <w:rPr>
          <w:sz w:val="28"/>
        </w:rPr>
      </w:pPr>
      <w:r w:rsidRPr="00465FE0">
        <w:rPr>
          <w:sz w:val="28"/>
        </w:rPr>
        <w:t>выполнение комплекса работ рекламно-имиджевого оформления</w:t>
      </w:r>
      <w:r w:rsidRPr="00465FE0">
        <w:rPr>
          <w:sz w:val="28"/>
          <w:lang w:val="be-BY"/>
        </w:rPr>
        <w:t xml:space="preserve"> </w:t>
      </w:r>
      <w:r w:rsidRPr="002940C6">
        <w:rPr>
          <w:sz w:val="28"/>
        </w:rPr>
        <w:t>административного здания ОАО «Сбер Банк»</w:t>
      </w:r>
    </w:p>
    <w:p w:rsidR="00F208B7" w:rsidRPr="009D1FC8" w:rsidRDefault="00CA0691" w:rsidP="00CA0691">
      <w:pPr>
        <w:jc w:val="center"/>
      </w:pPr>
      <w:r w:rsidRPr="002940C6">
        <w:rPr>
          <w:sz w:val="28"/>
        </w:rPr>
        <w:t xml:space="preserve"> (г. Минск, пр-т Независимости, 32А</w:t>
      </w:r>
      <w:r>
        <w:rPr>
          <w:sz w:val="28"/>
        </w:rPr>
        <w:t>-1</w:t>
      </w:r>
      <w:r w:rsidRPr="002940C6">
        <w:rPr>
          <w:sz w:val="28"/>
        </w:rPr>
        <w:t>)</w:t>
      </w:r>
      <w:r w:rsidR="00572575" w:rsidRPr="00C33C51">
        <w:rPr>
          <w:sz w:val="28"/>
          <w:szCs w:val="28"/>
        </w:rPr>
        <w:t>»</w:t>
      </w:r>
      <w:r w:rsidR="00B6536E">
        <w:rPr>
          <w:sz w:val="28"/>
          <w:szCs w:val="28"/>
        </w:rPr>
        <w:t>.</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117"/>
      </w:tblGrid>
      <w:tr w:rsidR="00992B90" w:rsidRPr="00DD22B7" w:rsidTr="009A33C8">
        <w:tc>
          <w:tcPr>
            <w:tcW w:w="3119" w:type="dxa"/>
            <w:shd w:val="clear" w:color="auto" w:fill="auto"/>
          </w:tcPr>
          <w:p w:rsidR="00992B90" w:rsidRPr="00C75CB2" w:rsidRDefault="00BB131F" w:rsidP="007752D9">
            <w:pPr>
              <w:shd w:val="clear" w:color="auto" w:fill="FFFFFF" w:themeFill="background1"/>
              <w:rPr>
                <w:rFonts w:eastAsia="A"/>
                <w:sz w:val="26"/>
                <w:szCs w:val="26"/>
              </w:rPr>
            </w:pPr>
            <w:r w:rsidRPr="00C75CB2">
              <w:rPr>
                <w:rFonts w:eastAsia="A"/>
                <w:sz w:val="26"/>
                <w:szCs w:val="26"/>
              </w:rPr>
              <w:t>Наименование вида процедуры закупки:</w:t>
            </w:r>
          </w:p>
        </w:tc>
        <w:tc>
          <w:tcPr>
            <w:tcW w:w="7117" w:type="dxa"/>
            <w:shd w:val="clear" w:color="auto" w:fill="auto"/>
          </w:tcPr>
          <w:p w:rsidR="00992B90" w:rsidRPr="00C75CB2" w:rsidRDefault="00F304B8" w:rsidP="007752D9">
            <w:pPr>
              <w:shd w:val="clear" w:color="auto" w:fill="FFFFFF" w:themeFill="background1"/>
              <w:autoSpaceDE w:val="0"/>
              <w:autoSpaceDN w:val="0"/>
              <w:adjustRightInd w:val="0"/>
              <w:jc w:val="both"/>
              <w:rPr>
                <w:rFonts w:eastAsia="A"/>
                <w:sz w:val="26"/>
                <w:szCs w:val="26"/>
              </w:rPr>
            </w:pPr>
            <w:r w:rsidRPr="00C75CB2">
              <w:rPr>
                <w:rFonts w:eastAsia="A"/>
                <w:sz w:val="26"/>
                <w:szCs w:val="26"/>
              </w:rPr>
              <w:t>Процедура оформлени</w:t>
            </w:r>
            <w:r w:rsidR="00CF6967" w:rsidRPr="00C75CB2">
              <w:rPr>
                <w:rFonts w:eastAsia="A"/>
                <w:sz w:val="26"/>
                <w:szCs w:val="26"/>
              </w:rPr>
              <w:t>я</w:t>
            </w:r>
            <w:r w:rsidRPr="00C75CB2">
              <w:rPr>
                <w:rFonts w:eastAsia="A"/>
                <w:sz w:val="26"/>
                <w:szCs w:val="26"/>
              </w:rPr>
              <w:t xml:space="preserve"> конкурентного листа</w:t>
            </w:r>
          </w:p>
        </w:tc>
      </w:tr>
      <w:tr w:rsidR="00C249CD" w:rsidRPr="00DD22B7" w:rsidTr="009A33C8">
        <w:tc>
          <w:tcPr>
            <w:tcW w:w="3119" w:type="dxa"/>
            <w:shd w:val="clear" w:color="auto" w:fill="auto"/>
          </w:tcPr>
          <w:p w:rsidR="00C249CD" w:rsidRPr="00C75CB2" w:rsidRDefault="00C249CD" w:rsidP="007752D9">
            <w:pPr>
              <w:shd w:val="clear" w:color="auto" w:fill="FFFFFF" w:themeFill="background1"/>
              <w:rPr>
                <w:rFonts w:eastAsia="A"/>
                <w:sz w:val="26"/>
                <w:szCs w:val="26"/>
              </w:rPr>
            </w:pPr>
            <w:r w:rsidRPr="00C75CB2">
              <w:rPr>
                <w:rFonts w:eastAsia="A"/>
                <w:sz w:val="26"/>
                <w:szCs w:val="26"/>
              </w:rPr>
              <w:t>Наименование и место нахождения Заказчика:</w:t>
            </w:r>
          </w:p>
        </w:tc>
        <w:tc>
          <w:tcPr>
            <w:tcW w:w="7117" w:type="dxa"/>
            <w:shd w:val="clear" w:color="auto" w:fill="auto"/>
          </w:tcPr>
          <w:p w:rsidR="00C249CD" w:rsidRPr="00C75CB2" w:rsidRDefault="0041123A" w:rsidP="007752D9">
            <w:pPr>
              <w:shd w:val="clear" w:color="auto" w:fill="FFFFFF" w:themeFill="background1"/>
              <w:jc w:val="both"/>
              <w:rPr>
                <w:rFonts w:eastAsia="A"/>
                <w:sz w:val="26"/>
                <w:szCs w:val="26"/>
              </w:rPr>
            </w:pPr>
            <w:r w:rsidRPr="00C75CB2">
              <w:rPr>
                <w:rFonts w:eastAsia="A"/>
                <w:sz w:val="26"/>
                <w:szCs w:val="26"/>
              </w:rPr>
              <w:t>ОАО «</w:t>
            </w:r>
            <w:r w:rsidR="00C249CD" w:rsidRPr="00C75CB2">
              <w:rPr>
                <w:rFonts w:eastAsia="A"/>
                <w:sz w:val="26"/>
                <w:szCs w:val="26"/>
              </w:rPr>
              <w:t>Сбер</w:t>
            </w:r>
            <w:r w:rsidRPr="00C75CB2">
              <w:rPr>
                <w:rFonts w:eastAsia="A"/>
                <w:sz w:val="26"/>
                <w:szCs w:val="26"/>
              </w:rPr>
              <w:t xml:space="preserve"> Б</w:t>
            </w:r>
            <w:r w:rsidR="005A2DA1" w:rsidRPr="00C75CB2">
              <w:rPr>
                <w:rFonts w:eastAsia="A"/>
                <w:sz w:val="26"/>
                <w:szCs w:val="26"/>
              </w:rPr>
              <w:t>анк»,</w:t>
            </w:r>
          </w:p>
          <w:p w:rsidR="00C249CD" w:rsidRPr="00C75CB2" w:rsidRDefault="00C249CD" w:rsidP="007752D9">
            <w:pPr>
              <w:shd w:val="clear" w:color="auto" w:fill="FFFFFF" w:themeFill="background1"/>
              <w:jc w:val="both"/>
              <w:rPr>
                <w:rFonts w:eastAsia="A"/>
                <w:sz w:val="26"/>
                <w:szCs w:val="26"/>
              </w:rPr>
            </w:pPr>
            <w:r w:rsidRPr="00C75CB2">
              <w:rPr>
                <w:rFonts w:eastAsia="A"/>
                <w:sz w:val="26"/>
                <w:szCs w:val="26"/>
              </w:rPr>
              <w:t xml:space="preserve">г. Минск, </w:t>
            </w:r>
            <w:r w:rsidR="00A66F42" w:rsidRPr="00C75CB2">
              <w:rPr>
                <w:rFonts w:eastAsia="A"/>
                <w:sz w:val="26"/>
                <w:szCs w:val="26"/>
              </w:rPr>
              <w:t xml:space="preserve">пр-т Независимости, 32А-1 </w:t>
            </w:r>
          </w:p>
        </w:tc>
      </w:tr>
      <w:tr w:rsidR="007D7293" w:rsidRPr="00DD22B7" w:rsidTr="009A33C8">
        <w:tc>
          <w:tcPr>
            <w:tcW w:w="3119" w:type="dxa"/>
            <w:shd w:val="clear" w:color="auto" w:fill="auto"/>
          </w:tcPr>
          <w:p w:rsidR="007D7293" w:rsidRPr="00C75CB2" w:rsidRDefault="007D7293" w:rsidP="007752D9">
            <w:pPr>
              <w:shd w:val="clear" w:color="auto" w:fill="FFFFFF" w:themeFill="background1"/>
              <w:rPr>
                <w:rFonts w:eastAsia="A"/>
                <w:sz w:val="26"/>
                <w:szCs w:val="26"/>
              </w:rPr>
            </w:pPr>
            <w:r w:rsidRPr="00C75CB2">
              <w:rPr>
                <w:rFonts w:eastAsia="A"/>
                <w:sz w:val="26"/>
                <w:szCs w:val="26"/>
              </w:rPr>
              <w:t>Код подвида товаров в соответствии с Классификатором продукции</w:t>
            </w:r>
            <w:r w:rsidR="00CC0B40" w:rsidRPr="00C75CB2">
              <w:rPr>
                <w:rFonts w:eastAsia="A"/>
                <w:sz w:val="26"/>
                <w:szCs w:val="26"/>
              </w:rPr>
              <w:t>:</w:t>
            </w:r>
          </w:p>
        </w:tc>
        <w:tc>
          <w:tcPr>
            <w:tcW w:w="7117" w:type="dxa"/>
            <w:shd w:val="clear" w:color="auto" w:fill="auto"/>
          </w:tcPr>
          <w:p w:rsidR="007D7293" w:rsidRPr="00C75CB2" w:rsidRDefault="007E25CF" w:rsidP="00AE3CCD">
            <w:pPr>
              <w:shd w:val="clear" w:color="auto" w:fill="FFFFFF" w:themeFill="background1"/>
              <w:jc w:val="both"/>
              <w:rPr>
                <w:rFonts w:eastAsia="A"/>
                <w:sz w:val="26"/>
                <w:szCs w:val="26"/>
              </w:rPr>
            </w:pPr>
            <w:r>
              <w:rPr>
                <w:sz w:val="26"/>
                <w:szCs w:val="26"/>
              </w:rPr>
              <w:t>18.12.12.500.</w:t>
            </w:r>
          </w:p>
        </w:tc>
      </w:tr>
      <w:tr w:rsidR="007D7293" w:rsidRPr="00DD22B7" w:rsidTr="009A33C8">
        <w:trPr>
          <w:trHeight w:val="1467"/>
        </w:trPr>
        <w:tc>
          <w:tcPr>
            <w:tcW w:w="3119" w:type="dxa"/>
            <w:shd w:val="clear" w:color="auto" w:fill="auto"/>
          </w:tcPr>
          <w:p w:rsidR="007D7293" w:rsidRPr="00C75CB2" w:rsidRDefault="007D7293" w:rsidP="007752D9">
            <w:pPr>
              <w:shd w:val="clear" w:color="auto" w:fill="FFFFFF" w:themeFill="background1"/>
              <w:rPr>
                <w:rFonts w:eastAsia="A"/>
                <w:sz w:val="26"/>
                <w:szCs w:val="26"/>
              </w:rPr>
            </w:pPr>
            <w:r w:rsidRPr="00C75CB2">
              <w:rPr>
                <w:rFonts w:eastAsia="A"/>
                <w:sz w:val="26"/>
                <w:szCs w:val="26"/>
              </w:rPr>
              <w:t>Наименование подвида товаров (работ, услуг) в соответствии с Классификатором продукции</w:t>
            </w:r>
            <w:r w:rsidR="00CC0B40" w:rsidRPr="00C75CB2">
              <w:rPr>
                <w:rFonts w:eastAsia="A"/>
                <w:sz w:val="26"/>
                <w:szCs w:val="26"/>
              </w:rPr>
              <w:t>:</w:t>
            </w:r>
          </w:p>
        </w:tc>
        <w:tc>
          <w:tcPr>
            <w:tcW w:w="7117" w:type="dxa"/>
            <w:shd w:val="clear" w:color="auto" w:fill="FFFFFF" w:themeFill="background1"/>
          </w:tcPr>
          <w:p w:rsidR="007D7293" w:rsidRPr="00C75CB2" w:rsidRDefault="007E25CF" w:rsidP="007752D9">
            <w:pPr>
              <w:shd w:val="clear" w:color="auto" w:fill="FFFFFF" w:themeFill="background1"/>
              <w:jc w:val="both"/>
              <w:rPr>
                <w:rFonts w:eastAsia="A"/>
                <w:sz w:val="26"/>
                <w:szCs w:val="26"/>
              </w:rPr>
            </w:pPr>
            <w:r>
              <w:rPr>
                <w:sz w:val="26"/>
                <w:szCs w:val="26"/>
              </w:rPr>
              <w:t>Материалы рекламные прочие печатные</w:t>
            </w:r>
          </w:p>
        </w:tc>
      </w:tr>
      <w:tr w:rsidR="00C249CD" w:rsidRPr="00DD22B7" w:rsidTr="009A33C8">
        <w:tc>
          <w:tcPr>
            <w:tcW w:w="3119" w:type="dxa"/>
            <w:shd w:val="clear" w:color="auto" w:fill="auto"/>
          </w:tcPr>
          <w:p w:rsidR="00C249CD" w:rsidRPr="00C75CB2" w:rsidRDefault="00C249CD" w:rsidP="007752D9">
            <w:pPr>
              <w:shd w:val="clear" w:color="auto" w:fill="FFFFFF" w:themeFill="background1"/>
              <w:rPr>
                <w:rFonts w:eastAsia="A"/>
                <w:sz w:val="26"/>
                <w:szCs w:val="26"/>
              </w:rPr>
            </w:pPr>
            <w:r w:rsidRPr="00C75CB2">
              <w:rPr>
                <w:rFonts w:eastAsia="A"/>
                <w:sz w:val="26"/>
                <w:szCs w:val="26"/>
              </w:rPr>
              <w:t>Предмет закупки:</w:t>
            </w:r>
          </w:p>
        </w:tc>
        <w:tc>
          <w:tcPr>
            <w:tcW w:w="7117" w:type="dxa"/>
            <w:shd w:val="clear" w:color="auto" w:fill="auto"/>
          </w:tcPr>
          <w:p w:rsidR="00513FF0" w:rsidRDefault="007E25CF" w:rsidP="00565F8E">
            <w:pPr>
              <w:shd w:val="clear" w:color="auto" w:fill="FFFFFF" w:themeFill="background1"/>
              <w:jc w:val="both"/>
              <w:rPr>
                <w:sz w:val="28"/>
                <w:szCs w:val="28"/>
              </w:rPr>
            </w:pPr>
            <w:r>
              <w:rPr>
                <w:sz w:val="28"/>
              </w:rPr>
              <w:t>И</w:t>
            </w:r>
            <w:r w:rsidRPr="00465FE0">
              <w:rPr>
                <w:sz w:val="28"/>
              </w:rPr>
              <w:t>зготовление элементов и конструкций, выполнение комплекса работ рекламно-имиджевого оформления</w:t>
            </w:r>
            <w:r w:rsidRPr="00465FE0">
              <w:rPr>
                <w:sz w:val="28"/>
                <w:lang w:val="be-BY"/>
              </w:rPr>
              <w:t xml:space="preserve"> </w:t>
            </w:r>
            <w:r w:rsidRPr="002940C6">
              <w:rPr>
                <w:sz w:val="28"/>
              </w:rPr>
              <w:t>административного здания ОАО «Сбер Банк» (г. Минск, пр-т Независимости, 32А</w:t>
            </w:r>
            <w:r w:rsidR="00CA0691">
              <w:rPr>
                <w:sz w:val="28"/>
              </w:rPr>
              <w:t>-1</w:t>
            </w:r>
            <w:bookmarkStart w:id="0" w:name="_GoBack"/>
            <w:bookmarkEnd w:id="0"/>
            <w:r w:rsidRPr="002940C6">
              <w:rPr>
                <w:sz w:val="28"/>
              </w:rPr>
              <w:t>)</w:t>
            </w:r>
            <w:r w:rsidR="00331EB2" w:rsidRPr="00C75CB2">
              <w:rPr>
                <w:sz w:val="28"/>
                <w:szCs w:val="28"/>
              </w:rPr>
              <w:t>,</w:t>
            </w:r>
          </w:p>
          <w:p w:rsidR="00E0682E" w:rsidRPr="00C75CB2" w:rsidRDefault="00331EB2" w:rsidP="00565F8E">
            <w:pPr>
              <w:shd w:val="clear" w:color="auto" w:fill="FFFFFF" w:themeFill="background1"/>
              <w:jc w:val="both"/>
              <w:rPr>
                <w:rFonts w:eastAsia="A"/>
                <w:sz w:val="26"/>
                <w:szCs w:val="26"/>
              </w:rPr>
            </w:pPr>
            <w:r w:rsidRPr="00C75CB2">
              <w:rPr>
                <w:sz w:val="28"/>
                <w:szCs w:val="28"/>
              </w:rPr>
              <w:t>(согласно Приложени</w:t>
            </w:r>
            <w:r w:rsidR="00565F8E">
              <w:rPr>
                <w:sz w:val="28"/>
                <w:szCs w:val="28"/>
              </w:rPr>
              <w:t>й</w:t>
            </w:r>
            <w:r w:rsidRPr="00C75CB2">
              <w:rPr>
                <w:sz w:val="28"/>
                <w:szCs w:val="28"/>
              </w:rPr>
              <w:t xml:space="preserve"> №</w:t>
            </w:r>
            <w:r w:rsidR="00565F8E">
              <w:rPr>
                <w:sz w:val="28"/>
                <w:szCs w:val="28"/>
              </w:rPr>
              <w:t>3-4</w:t>
            </w:r>
            <w:r w:rsidRPr="00C75CB2">
              <w:rPr>
                <w:sz w:val="28"/>
                <w:szCs w:val="28"/>
              </w:rPr>
              <w:t xml:space="preserve"> к Приглашению)</w:t>
            </w:r>
          </w:p>
        </w:tc>
      </w:tr>
      <w:tr w:rsidR="00C955AA" w:rsidRPr="00DD22B7" w:rsidTr="009A33C8">
        <w:tc>
          <w:tcPr>
            <w:tcW w:w="3119" w:type="dxa"/>
            <w:shd w:val="clear" w:color="auto" w:fill="auto"/>
          </w:tcPr>
          <w:p w:rsidR="00C955AA" w:rsidRPr="00C75CB2" w:rsidRDefault="00C955AA" w:rsidP="00C955AA">
            <w:pPr>
              <w:shd w:val="clear" w:color="auto" w:fill="FFFFFF" w:themeFill="background1"/>
              <w:rPr>
                <w:rFonts w:eastAsia="A"/>
                <w:sz w:val="26"/>
                <w:szCs w:val="26"/>
                <w:highlight w:val="magenta"/>
              </w:rPr>
            </w:pPr>
            <w:r w:rsidRPr="00C955AA">
              <w:rPr>
                <w:rFonts w:eastAsia="A"/>
                <w:sz w:val="26"/>
                <w:szCs w:val="26"/>
              </w:rPr>
              <w:t>Ориентировочный объем закупки</w:t>
            </w:r>
            <w:r w:rsidRPr="00B2123D">
              <w:rPr>
                <w:b/>
                <w:sz w:val="26"/>
                <w:szCs w:val="26"/>
              </w:rPr>
              <w:t xml:space="preserve"> </w:t>
            </w:r>
          </w:p>
        </w:tc>
        <w:tc>
          <w:tcPr>
            <w:tcW w:w="7117" w:type="dxa"/>
            <w:shd w:val="clear" w:color="auto" w:fill="auto"/>
          </w:tcPr>
          <w:p w:rsidR="00C955AA" w:rsidRDefault="00C955AA" w:rsidP="00C955AA">
            <w:pPr>
              <w:rPr>
                <w:sz w:val="28"/>
                <w:szCs w:val="28"/>
              </w:rPr>
            </w:pPr>
            <w:r w:rsidRPr="00C955AA">
              <w:rPr>
                <w:sz w:val="28"/>
                <w:szCs w:val="28"/>
              </w:rPr>
              <w:t>Фасадная световая вывеска из объемных букв</w:t>
            </w:r>
          </w:p>
          <w:p w:rsidR="00C955AA" w:rsidRPr="00C955AA" w:rsidRDefault="00C955AA" w:rsidP="00C955AA">
            <w:pPr>
              <w:rPr>
                <w:sz w:val="28"/>
                <w:szCs w:val="28"/>
              </w:rPr>
            </w:pPr>
            <w:r w:rsidRPr="00C955AA">
              <w:rPr>
                <w:sz w:val="28"/>
                <w:szCs w:val="28"/>
              </w:rPr>
              <w:t>(5 500 x 1 500 мм) c доставкой и монтажом</w:t>
            </w:r>
          </w:p>
          <w:p w:rsidR="00C955AA" w:rsidRDefault="00C955AA" w:rsidP="00C955AA">
            <w:pPr>
              <w:rPr>
                <w:b/>
                <w:sz w:val="26"/>
                <w:szCs w:val="26"/>
              </w:rPr>
            </w:pPr>
          </w:p>
          <w:p w:rsidR="00C955AA" w:rsidRPr="00C955AA" w:rsidRDefault="00C955AA" w:rsidP="00565F8E">
            <w:pPr>
              <w:rPr>
                <w:sz w:val="28"/>
                <w:szCs w:val="28"/>
              </w:rPr>
            </w:pPr>
            <w:r w:rsidRPr="00C955AA">
              <w:rPr>
                <w:sz w:val="28"/>
                <w:szCs w:val="28"/>
              </w:rPr>
              <w:t>подробное описание в Приложени</w:t>
            </w:r>
            <w:r w:rsidR="00565F8E">
              <w:rPr>
                <w:sz w:val="28"/>
                <w:szCs w:val="28"/>
              </w:rPr>
              <w:t>й</w:t>
            </w:r>
            <w:r w:rsidRPr="00C955AA">
              <w:rPr>
                <w:sz w:val="28"/>
                <w:szCs w:val="28"/>
              </w:rPr>
              <w:t xml:space="preserve"> №</w:t>
            </w:r>
            <w:r w:rsidR="00565F8E">
              <w:rPr>
                <w:sz w:val="28"/>
                <w:szCs w:val="28"/>
              </w:rPr>
              <w:t>3-4</w:t>
            </w:r>
            <w:r w:rsidRPr="00C955AA">
              <w:rPr>
                <w:sz w:val="28"/>
                <w:szCs w:val="28"/>
              </w:rPr>
              <w:t xml:space="preserve"> к Приглашению</w:t>
            </w:r>
          </w:p>
        </w:tc>
      </w:tr>
      <w:tr w:rsidR="00C955AA" w:rsidRPr="00DD22B7" w:rsidTr="009A33C8">
        <w:tc>
          <w:tcPr>
            <w:tcW w:w="3119" w:type="dxa"/>
            <w:shd w:val="clear" w:color="auto" w:fill="auto"/>
          </w:tcPr>
          <w:p w:rsidR="00C955AA" w:rsidRPr="00C75CB2" w:rsidRDefault="00C955AA" w:rsidP="00C955AA">
            <w:pPr>
              <w:shd w:val="clear" w:color="auto" w:fill="FFFFFF" w:themeFill="background1"/>
              <w:rPr>
                <w:rFonts w:eastAsia="A"/>
                <w:sz w:val="26"/>
                <w:szCs w:val="26"/>
              </w:rPr>
            </w:pPr>
            <w:r w:rsidRPr="00C75CB2">
              <w:rPr>
                <w:rFonts w:eastAsia="A"/>
                <w:sz w:val="26"/>
                <w:szCs w:val="26"/>
              </w:rPr>
              <w:lastRenderedPageBreak/>
              <w:t>Ориентировочная стоимость предмета закупки:</w:t>
            </w:r>
          </w:p>
        </w:tc>
        <w:tc>
          <w:tcPr>
            <w:tcW w:w="7117" w:type="dxa"/>
            <w:shd w:val="clear" w:color="auto" w:fill="auto"/>
          </w:tcPr>
          <w:p w:rsidR="00C955AA" w:rsidRPr="00C75CB2" w:rsidRDefault="00C955AA" w:rsidP="00C955AA">
            <w:pPr>
              <w:shd w:val="clear" w:color="auto" w:fill="FFFFFF" w:themeFill="background1"/>
              <w:jc w:val="both"/>
              <w:rPr>
                <w:rFonts w:eastAsia="A"/>
                <w:sz w:val="26"/>
                <w:szCs w:val="26"/>
              </w:rPr>
            </w:pPr>
            <w:r w:rsidRPr="00C75CB2">
              <w:rPr>
                <w:sz w:val="26"/>
                <w:szCs w:val="26"/>
              </w:rPr>
              <w:t xml:space="preserve">Не более </w:t>
            </w:r>
            <w:r w:rsidR="00DA693B" w:rsidRPr="00DA693B">
              <w:rPr>
                <w:sz w:val="26"/>
                <w:szCs w:val="26"/>
              </w:rPr>
              <w:t>45</w:t>
            </w:r>
            <w:r w:rsidRPr="00C75CB2">
              <w:rPr>
                <w:sz w:val="26"/>
                <w:szCs w:val="26"/>
              </w:rPr>
              <w:t xml:space="preserve"> 000,00 </w:t>
            </w:r>
            <w:r w:rsidRPr="00C75CB2">
              <w:rPr>
                <w:rFonts w:eastAsia="A"/>
                <w:sz w:val="26"/>
                <w:szCs w:val="26"/>
              </w:rPr>
              <w:t>белорусских рублей (</w:t>
            </w:r>
            <w:r w:rsidRPr="00C75CB2">
              <w:rPr>
                <w:sz w:val="26"/>
                <w:szCs w:val="26"/>
                <w:lang w:val="en-US"/>
              </w:rPr>
              <w:t>BYN</w:t>
            </w:r>
            <w:r w:rsidRPr="00C75CB2">
              <w:rPr>
                <w:sz w:val="26"/>
                <w:szCs w:val="26"/>
              </w:rPr>
              <w:t xml:space="preserve">) </w:t>
            </w:r>
            <w:r w:rsidRPr="00C75CB2">
              <w:rPr>
                <w:rFonts w:eastAsia="A"/>
                <w:sz w:val="26"/>
                <w:szCs w:val="26"/>
              </w:rPr>
              <w:t>с учетом НДС.</w:t>
            </w:r>
          </w:p>
          <w:p w:rsidR="00C955AA" w:rsidRPr="00C75CB2" w:rsidRDefault="00C955AA" w:rsidP="00C955AA">
            <w:pPr>
              <w:shd w:val="clear" w:color="auto" w:fill="FFFFFF" w:themeFill="background1"/>
              <w:jc w:val="both"/>
              <w:rPr>
                <w:rFonts w:eastAsia="A"/>
                <w:sz w:val="26"/>
                <w:szCs w:val="26"/>
              </w:rPr>
            </w:pPr>
            <w:r w:rsidRPr="00C75CB2">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C75CB2">
              <w:rPr>
                <w:rFonts w:eastAsia="A"/>
                <w:sz w:val="26"/>
                <w:szCs w:val="26"/>
              </w:rPr>
              <w:t xml:space="preserve"> </w:t>
            </w:r>
          </w:p>
          <w:p w:rsidR="00C955AA" w:rsidRPr="00C75CB2" w:rsidRDefault="00C955AA" w:rsidP="00C955AA">
            <w:pPr>
              <w:shd w:val="clear" w:color="auto" w:fill="FFFFFF" w:themeFill="background1"/>
              <w:jc w:val="both"/>
              <w:rPr>
                <w:rFonts w:eastAsia="A"/>
                <w:sz w:val="26"/>
                <w:szCs w:val="26"/>
              </w:rPr>
            </w:pPr>
            <w:r w:rsidRPr="00C75CB2">
              <w:rPr>
                <w:rFonts w:eastAsia="A"/>
                <w:sz w:val="26"/>
                <w:szCs w:val="26"/>
              </w:rPr>
              <w:t>Заказчик оставляет за собой право инициировать проведение переговоров по снижению цены.</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sz w:val="26"/>
                <w:szCs w:val="26"/>
              </w:rPr>
            </w:pPr>
            <w:r w:rsidRPr="00C75CB2">
              <w:rPr>
                <w:rFonts w:eastAsia="A"/>
                <w:sz w:val="26"/>
                <w:szCs w:val="26"/>
              </w:rPr>
              <w:t>Наличие финансового источника:</w:t>
            </w:r>
          </w:p>
        </w:tc>
        <w:tc>
          <w:tcPr>
            <w:tcW w:w="7117" w:type="dxa"/>
            <w:shd w:val="clear" w:color="auto" w:fill="auto"/>
          </w:tcPr>
          <w:p w:rsidR="00C955AA" w:rsidRPr="00C75CB2" w:rsidRDefault="00C955AA" w:rsidP="00C955AA">
            <w:pPr>
              <w:shd w:val="clear" w:color="auto" w:fill="FFFFFF" w:themeFill="background1"/>
              <w:jc w:val="both"/>
              <w:rPr>
                <w:rFonts w:eastAsia="A"/>
                <w:sz w:val="26"/>
                <w:szCs w:val="26"/>
              </w:rPr>
            </w:pPr>
            <w:r w:rsidRPr="00C75CB2">
              <w:rPr>
                <w:rFonts w:eastAsia="A"/>
                <w:sz w:val="26"/>
                <w:szCs w:val="26"/>
              </w:rPr>
              <w:t>Собственные средства Заказчика</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sz w:val="26"/>
                <w:szCs w:val="26"/>
              </w:rPr>
            </w:pPr>
            <w:r w:rsidRPr="00C75CB2">
              <w:rPr>
                <w:rFonts w:eastAsia="A"/>
                <w:sz w:val="26"/>
                <w:szCs w:val="26"/>
              </w:rPr>
              <w:t>Требование к участникам:</w:t>
            </w:r>
          </w:p>
        </w:tc>
        <w:tc>
          <w:tcPr>
            <w:tcW w:w="7117" w:type="dxa"/>
            <w:shd w:val="clear" w:color="auto" w:fill="auto"/>
          </w:tcPr>
          <w:p w:rsidR="00C955AA" w:rsidRPr="00C75CB2" w:rsidRDefault="00C955AA" w:rsidP="00C955AA">
            <w:pPr>
              <w:jc w:val="both"/>
              <w:rPr>
                <w:sz w:val="26"/>
                <w:szCs w:val="26"/>
              </w:rPr>
            </w:pPr>
            <w:r w:rsidRPr="00C75CB2">
              <w:rPr>
                <w:sz w:val="26"/>
                <w:szCs w:val="26"/>
              </w:rPr>
              <w:t>К участию в процедуре закупк</w:t>
            </w:r>
            <w:r w:rsidR="00E42FB3">
              <w:rPr>
                <w:sz w:val="26"/>
                <w:szCs w:val="26"/>
              </w:rPr>
              <w:t>и</w:t>
            </w:r>
            <w:r w:rsidRPr="00C75CB2">
              <w:rPr>
                <w:sz w:val="26"/>
                <w:szCs w:val="26"/>
              </w:rPr>
              <w:t xml:space="preserve"> допускаются юридические лица – резиденты Республики Беларусь.</w:t>
            </w:r>
          </w:p>
          <w:p w:rsidR="00C955AA" w:rsidRPr="00C75CB2" w:rsidRDefault="00C955AA" w:rsidP="00C955AA">
            <w:pPr>
              <w:jc w:val="both"/>
              <w:rPr>
                <w:sz w:val="26"/>
                <w:szCs w:val="26"/>
              </w:rPr>
            </w:pPr>
          </w:p>
          <w:p w:rsidR="00C955AA" w:rsidRPr="00C75CB2" w:rsidRDefault="00C955AA" w:rsidP="00C955AA">
            <w:pPr>
              <w:jc w:val="both"/>
              <w:rPr>
                <w:sz w:val="26"/>
                <w:szCs w:val="26"/>
              </w:rPr>
            </w:pPr>
            <w:r w:rsidRPr="00C75CB2">
              <w:rPr>
                <w:sz w:val="26"/>
                <w:szCs w:val="26"/>
              </w:rPr>
              <w:t>Отстраняются от участия в процедуре закупки:</w:t>
            </w:r>
          </w:p>
          <w:p w:rsidR="00C955AA" w:rsidRPr="00C75CB2" w:rsidRDefault="00C955AA" w:rsidP="00C955AA">
            <w:pPr>
              <w:jc w:val="both"/>
              <w:rPr>
                <w:sz w:val="26"/>
                <w:szCs w:val="26"/>
              </w:rPr>
            </w:pPr>
            <w:r w:rsidRPr="00C75CB2">
              <w:rPr>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C955AA" w:rsidRPr="00C75CB2" w:rsidRDefault="00C955AA" w:rsidP="00C955AA">
            <w:pPr>
              <w:jc w:val="both"/>
              <w:rPr>
                <w:sz w:val="26"/>
                <w:szCs w:val="26"/>
              </w:rPr>
            </w:pPr>
            <w:r w:rsidRPr="00C75CB2">
              <w:rPr>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C955AA" w:rsidRPr="00C75CB2" w:rsidRDefault="00C955AA" w:rsidP="00C955AA">
            <w:pPr>
              <w:jc w:val="both"/>
              <w:rPr>
                <w:sz w:val="26"/>
                <w:szCs w:val="26"/>
              </w:rPr>
            </w:pPr>
            <w:r w:rsidRPr="00C75CB2">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C955AA" w:rsidRPr="00C75CB2" w:rsidRDefault="00C955AA" w:rsidP="00C955AA">
            <w:pPr>
              <w:jc w:val="both"/>
              <w:rPr>
                <w:sz w:val="26"/>
                <w:szCs w:val="26"/>
              </w:rPr>
            </w:pPr>
            <w:r w:rsidRPr="00C75CB2">
              <w:rPr>
                <w:sz w:val="26"/>
                <w:szCs w:val="26"/>
              </w:rPr>
              <w:lastRenderedPageBreak/>
              <w:t>- юридическое лицо, представившее недостоверную информацию о себе.</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sz w:val="26"/>
                <w:szCs w:val="26"/>
              </w:rPr>
            </w:pPr>
            <w:r w:rsidRPr="00C75CB2">
              <w:rPr>
                <w:sz w:val="26"/>
                <w:szCs w:val="26"/>
              </w:rPr>
              <w:lastRenderedPageBreak/>
              <w:t>Сроки оказываемых услуг</w:t>
            </w:r>
            <w:r w:rsidRPr="00C75CB2">
              <w:rPr>
                <w:rFonts w:eastAsia="A"/>
                <w:sz w:val="26"/>
                <w:szCs w:val="26"/>
              </w:rPr>
              <w:t>:</w:t>
            </w:r>
          </w:p>
        </w:tc>
        <w:tc>
          <w:tcPr>
            <w:tcW w:w="7117" w:type="dxa"/>
            <w:shd w:val="clear" w:color="auto" w:fill="auto"/>
          </w:tcPr>
          <w:p w:rsidR="00C955AA" w:rsidRPr="00C75CB2" w:rsidRDefault="00E42FB3" w:rsidP="00C955AA">
            <w:pPr>
              <w:shd w:val="clear" w:color="auto" w:fill="FFFFFF" w:themeFill="background1"/>
              <w:jc w:val="both"/>
              <w:rPr>
                <w:rFonts w:eastAsia="A"/>
                <w:sz w:val="26"/>
                <w:szCs w:val="26"/>
              </w:rPr>
            </w:pPr>
            <w:r>
              <w:rPr>
                <w:sz w:val="26"/>
                <w:szCs w:val="26"/>
              </w:rPr>
              <w:t>В течение 15 (пятнадцати) рабочих дней с момента заключения Договора.</w:t>
            </w:r>
            <w:r w:rsidR="00C955AA" w:rsidRPr="00C75CB2">
              <w:rPr>
                <w:rFonts w:eastAsia="A"/>
                <w:sz w:val="26"/>
                <w:szCs w:val="26"/>
              </w:rPr>
              <w:t xml:space="preserve"> </w:t>
            </w:r>
          </w:p>
        </w:tc>
      </w:tr>
      <w:tr w:rsidR="00C955AA" w:rsidRPr="00DD22B7" w:rsidTr="00473D88">
        <w:trPr>
          <w:trHeight w:val="20"/>
        </w:trPr>
        <w:tc>
          <w:tcPr>
            <w:tcW w:w="3119" w:type="dxa"/>
            <w:shd w:val="clear" w:color="auto" w:fill="auto"/>
            <w:vAlign w:val="center"/>
          </w:tcPr>
          <w:p w:rsidR="00C955AA" w:rsidRPr="00C75CB2" w:rsidRDefault="00C955AA" w:rsidP="00C955AA">
            <w:pPr>
              <w:shd w:val="clear" w:color="auto" w:fill="FFFFFF" w:themeFill="background1"/>
              <w:rPr>
                <w:rFonts w:eastAsia="A"/>
                <w:b/>
                <w:sz w:val="26"/>
                <w:szCs w:val="26"/>
              </w:rPr>
            </w:pPr>
            <w:r w:rsidRPr="00C75CB2">
              <w:rPr>
                <w:rFonts w:eastAsia="A"/>
                <w:b/>
                <w:sz w:val="26"/>
                <w:szCs w:val="26"/>
              </w:rPr>
              <w:t xml:space="preserve">Квалификационные/ Дополнительные требования к Участникам закупки: </w:t>
            </w:r>
          </w:p>
        </w:tc>
        <w:tc>
          <w:tcPr>
            <w:tcW w:w="7117" w:type="dxa"/>
            <w:shd w:val="clear" w:color="auto" w:fill="auto"/>
          </w:tcPr>
          <w:p w:rsidR="00E42FB3" w:rsidRPr="00E42FB3" w:rsidRDefault="00E42FB3" w:rsidP="00E42FB3">
            <w:pPr>
              <w:pStyle w:val="aa"/>
              <w:numPr>
                <w:ilvl w:val="0"/>
                <w:numId w:val="28"/>
              </w:numPr>
              <w:tabs>
                <w:tab w:val="left" w:pos="851"/>
              </w:tabs>
              <w:spacing w:after="200" w:line="276" w:lineRule="auto"/>
              <w:ind w:left="64" w:firstLine="293"/>
              <w:jc w:val="both"/>
              <w:rPr>
                <w:b/>
                <w:color w:val="1F497D" w:themeColor="text2"/>
                <w:sz w:val="28"/>
                <w:szCs w:val="28"/>
              </w:rPr>
            </w:pPr>
            <w:r w:rsidRPr="00E42FB3">
              <w:rPr>
                <w:b/>
                <w:color w:val="1F497D" w:themeColor="text2"/>
                <w:sz w:val="28"/>
                <w:szCs w:val="28"/>
              </w:rPr>
              <w:t>Срок осуществления предпринимательской деятельности – не менее 24 месяцев до даты подачи ценового предложения.</w:t>
            </w:r>
          </w:p>
          <w:p w:rsidR="00E42FB3" w:rsidRPr="00E42FB3" w:rsidRDefault="00E42FB3" w:rsidP="00E42FB3">
            <w:pPr>
              <w:pStyle w:val="aa"/>
              <w:numPr>
                <w:ilvl w:val="0"/>
                <w:numId w:val="28"/>
              </w:numPr>
              <w:tabs>
                <w:tab w:val="left" w:pos="357"/>
              </w:tabs>
              <w:spacing w:after="200" w:line="276" w:lineRule="auto"/>
              <w:ind w:left="64" w:firstLine="293"/>
              <w:jc w:val="both"/>
              <w:rPr>
                <w:b/>
                <w:color w:val="1F497D" w:themeColor="text2"/>
                <w:sz w:val="28"/>
                <w:szCs w:val="28"/>
              </w:rPr>
            </w:pPr>
            <w:r w:rsidRPr="00E42FB3">
              <w:rPr>
                <w:b/>
                <w:color w:val="1F497D" w:themeColor="text2"/>
                <w:sz w:val="28"/>
                <w:szCs w:val="28"/>
              </w:rPr>
              <w:t>Наличия портфолио произведенных товаров и выполненных работ.</w:t>
            </w:r>
          </w:p>
          <w:p w:rsidR="00E42FB3" w:rsidRPr="00E42FB3" w:rsidRDefault="00E42FB3" w:rsidP="00E42FB3">
            <w:pPr>
              <w:pStyle w:val="aa"/>
              <w:numPr>
                <w:ilvl w:val="0"/>
                <w:numId w:val="28"/>
              </w:numPr>
              <w:tabs>
                <w:tab w:val="left" w:pos="357"/>
              </w:tabs>
              <w:spacing w:after="200" w:line="276" w:lineRule="auto"/>
              <w:ind w:left="64" w:firstLine="293"/>
              <w:jc w:val="both"/>
              <w:rPr>
                <w:b/>
                <w:color w:val="1F497D" w:themeColor="text2"/>
                <w:sz w:val="28"/>
                <w:szCs w:val="28"/>
              </w:rPr>
            </w:pPr>
            <w:r w:rsidRPr="00E42FB3">
              <w:rPr>
                <w:b/>
                <w:color w:val="1F497D" w:themeColor="text2"/>
                <w:sz w:val="28"/>
                <w:szCs w:val="28"/>
              </w:rPr>
              <w:t>Письменное заявление Участника с печатью (при ее наличии) и подписью руководителя организации Участника о наличии необходимого штата работников и производственных мощностей для обеспечения выполнения заказа надлежащим образом, в установленные сроки и в полном объеме.</w:t>
            </w:r>
          </w:p>
          <w:p w:rsidR="00C955AA" w:rsidRDefault="00C955AA" w:rsidP="00C955AA">
            <w:pPr>
              <w:spacing w:after="200" w:line="276" w:lineRule="auto"/>
              <w:jc w:val="both"/>
              <w:rPr>
                <w:sz w:val="28"/>
                <w:szCs w:val="28"/>
              </w:rPr>
            </w:pPr>
            <w:r w:rsidRPr="00C75CB2">
              <w:rPr>
                <w:sz w:val="28"/>
                <w:szCs w:val="28"/>
              </w:rPr>
              <w:t xml:space="preserve">Требования к квалификационным данным участника, перечень документов и сведений, представляемых участниками для подтверждения их соответствия установленным требованиям: </w:t>
            </w:r>
          </w:p>
          <w:p w:rsidR="00E42FB3" w:rsidRDefault="00473D88" w:rsidP="00473D88">
            <w:pPr>
              <w:spacing w:after="200" w:line="276" w:lineRule="auto"/>
              <w:jc w:val="both"/>
              <w:rPr>
                <w:sz w:val="28"/>
                <w:szCs w:val="28"/>
              </w:rPr>
            </w:pPr>
            <w:r>
              <w:rPr>
                <w:sz w:val="28"/>
                <w:szCs w:val="28"/>
              </w:rPr>
              <w:t xml:space="preserve"> </w:t>
            </w:r>
            <w:r w:rsidR="00FE4F27">
              <w:rPr>
                <w:sz w:val="28"/>
                <w:szCs w:val="28"/>
              </w:rPr>
              <w:t>п</w:t>
            </w:r>
            <w:r w:rsidR="00E42FB3">
              <w:rPr>
                <w:sz w:val="28"/>
                <w:szCs w:val="28"/>
              </w:rPr>
              <w:t>ункт</w:t>
            </w:r>
            <w:r w:rsidR="00606F12">
              <w:rPr>
                <w:sz w:val="28"/>
                <w:szCs w:val="28"/>
              </w:rPr>
              <w:t xml:space="preserve"> 1 </w:t>
            </w:r>
            <w:r w:rsidR="00FE4F27">
              <w:rPr>
                <w:sz w:val="28"/>
                <w:szCs w:val="28"/>
              </w:rPr>
              <w:t xml:space="preserve">- </w:t>
            </w:r>
            <w:r w:rsidR="00606F12" w:rsidRPr="008251C0">
              <w:rPr>
                <w:sz w:val="28"/>
                <w:szCs w:val="28"/>
              </w:rPr>
              <w:t xml:space="preserve">подтверждается копией свидетельства о </w:t>
            </w:r>
            <w:r>
              <w:rPr>
                <w:sz w:val="28"/>
                <w:szCs w:val="28"/>
              </w:rPr>
              <w:t xml:space="preserve">  </w:t>
            </w:r>
            <w:r w:rsidR="00606F12" w:rsidRPr="008251C0">
              <w:rPr>
                <w:sz w:val="28"/>
                <w:szCs w:val="28"/>
              </w:rPr>
              <w:t>государственной регистрации Участника</w:t>
            </w:r>
            <w:r w:rsidR="00606F12">
              <w:rPr>
                <w:sz w:val="28"/>
                <w:szCs w:val="28"/>
              </w:rPr>
              <w:t>;</w:t>
            </w:r>
          </w:p>
          <w:p w:rsidR="00C955AA" w:rsidRPr="00C75CB2" w:rsidRDefault="00FE4F27" w:rsidP="00473D88">
            <w:pPr>
              <w:pStyle w:val="aa"/>
              <w:tabs>
                <w:tab w:val="left" w:pos="851"/>
              </w:tabs>
              <w:spacing w:after="200" w:line="276" w:lineRule="auto"/>
              <w:ind w:left="64"/>
              <w:jc w:val="both"/>
              <w:rPr>
                <w:color w:val="000000"/>
                <w:sz w:val="26"/>
                <w:szCs w:val="26"/>
              </w:rPr>
            </w:pPr>
            <w:r>
              <w:rPr>
                <w:sz w:val="28"/>
                <w:szCs w:val="28"/>
              </w:rPr>
              <w:t>п</w:t>
            </w:r>
            <w:r w:rsidR="00606F12">
              <w:rPr>
                <w:sz w:val="28"/>
                <w:szCs w:val="28"/>
              </w:rPr>
              <w:t xml:space="preserve">ункт 2 </w:t>
            </w:r>
            <w:r>
              <w:rPr>
                <w:sz w:val="28"/>
                <w:szCs w:val="28"/>
              </w:rPr>
              <w:t xml:space="preserve">- </w:t>
            </w:r>
            <w:r w:rsidRPr="008251C0">
              <w:rPr>
                <w:sz w:val="28"/>
                <w:szCs w:val="28"/>
              </w:rPr>
              <w:t>подтверждается</w:t>
            </w:r>
            <w:r>
              <w:rPr>
                <w:sz w:val="28"/>
                <w:szCs w:val="28"/>
              </w:rPr>
              <w:t xml:space="preserve"> </w:t>
            </w:r>
            <w:r w:rsidRPr="00574F87">
              <w:rPr>
                <w:sz w:val="28"/>
                <w:szCs w:val="28"/>
              </w:rPr>
              <w:t xml:space="preserve">письменным заявлением Участника с печатью (при ее наличии) и подписью </w:t>
            </w:r>
            <w:r w:rsidRPr="00574F87">
              <w:rPr>
                <w:sz w:val="28"/>
                <w:szCs w:val="28"/>
              </w:rPr>
              <w:lastRenderedPageBreak/>
              <w:t>руководителя организации Участника</w:t>
            </w:r>
            <w:r>
              <w:rPr>
                <w:sz w:val="28"/>
                <w:szCs w:val="28"/>
              </w:rPr>
              <w:t xml:space="preserve">, с приложением </w:t>
            </w:r>
            <w:r w:rsidRPr="008251C0">
              <w:rPr>
                <w:sz w:val="28"/>
                <w:szCs w:val="28"/>
              </w:rPr>
              <w:t>списк</w:t>
            </w:r>
            <w:r>
              <w:rPr>
                <w:sz w:val="28"/>
                <w:szCs w:val="28"/>
              </w:rPr>
              <w:t>а</w:t>
            </w:r>
            <w:r w:rsidRPr="008251C0">
              <w:rPr>
                <w:sz w:val="28"/>
                <w:szCs w:val="28"/>
              </w:rPr>
              <w:t xml:space="preserve"> произведенных товаров или выполненных работ с фото.</w:t>
            </w:r>
          </w:p>
        </w:tc>
      </w:tr>
      <w:tr w:rsidR="00C955AA" w:rsidRPr="00DD22B7" w:rsidTr="009A33C8">
        <w:tc>
          <w:tcPr>
            <w:tcW w:w="3119" w:type="dxa"/>
            <w:shd w:val="clear" w:color="auto" w:fill="auto"/>
            <w:vAlign w:val="center"/>
          </w:tcPr>
          <w:p w:rsidR="00C955AA" w:rsidRPr="00DF4909" w:rsidRDefault="00C955AA" w:rsidP="00C955AA">
            <w:pPr>
              <w:shd w:val="clear" w:color="auto" w:fill="FFFFFF" w:themeFill="background1"/>
              <w:rPr>
                <w:rFonts w:eastAsia="A"/>
                <w:sz w:val="26"/>
                <w:szCs w:val="26"/>
              </w:rPr>
            </w:pPr>
            <w:r w:rsidRPr="00DF4909">
              <w:rPr>
                <w:rFonts w:eastAsia="A"/>
                <w:sz w:val="26"/>
                <w:szCs w:val="26"/>
              </w:rPr>
              <w:lastRenderedPageBreak/>
              <w:t>Критерии и способ оценки участников процедуры закупки:</w:t>
            </w:r>
          </w:p>
        </w:tc>
        <w:tc>
          <w:tcPr>
            <w:tcW w:w="7117" w:type="dxa"/>
            <w:shd w:val="clear" w:color="auto" w:fill="auto"/>
          </w:tcPr>
          <w:p w:rsidR="002871FA" w:rsidRPr="00DF4909" w:rsidRDefault="00C955AA" w:rsidP="00C955AA">
            <w:pPr>
              <w:shd w:val="clear" w:color="auto" w:fill="FFFFFF" w:themeFill="background1"/>
              <w:jc w:val="both"/>
              <w:rPr>
                <w:sz w:val="26"/>
                <w:szCs w:val="26"/>
              </w:rPr>
            </w:pPr>
            <w:r w:rsidRPr="00DF4909">
              <w:rPr>
                <w:sz w:val="26"/>
                <w:szCs w:val="26"/>
              </w:rPr>
              <w:t>Победителем признается участник, предложивший наименьшую цену предмета закупки, согласно Приложения №</w:t>
            </w:r>
            <w:r w:rsidR="00565F8E">
              <w:rPr>
                <w:sz w:val="26"/>
                <w:szCs w:val="26"/>
              </w:rPr>
              <w:t>3</w:t>
            </w:r>
            <w:r w:rsidRPr="00DF4909">
              <w:rPr>
                <w:sz w:val="26"/>
                <w:szCs w:val="26"/>
              </w:rPr>
              <w:t xml:space="preserve"> к Приглашению, при условии его соответствия квалификационным и дополнительным требованиям Заказчика. </w:t>
            </w:r>
          </w:p>
          <w:p w:rsidR="00C955AA" w:rsidRPr="00DF4909" w:rsidRDefault="00C955AA" w:rsidP="00C955AA">
            <w:pPr>
              <w:shd w:val="clear" w:color="auto" w:fill="FFFFFF" w:themeFill="background1"/>
              <w:jc w:val="both"/>
              <w:rPr>
                <w:sz w:val="26"/>
                <w:szCs w:val="26"/>
              </w:rPr>
            </w:pPr>
            <w:r w:rsidRPr="00DF4909">
              <w:rPr>
                <w:sz w:val="26"/>
                <w:szCs w:val="26"/>
              </w:rPr>
              <w:t xml:space="preserve">Предложение Участника отклоняется при несоблюдении квалификационных требований. </w:t>
            </w:r>
          </w:p>
          <w:p w:rsidR="00DF4909" w:rsidRPr="00DF4909" w:rsidRDefault="00DF4909" w:rsidP="00C955AA">
            <w:pPr>
              <w:shd w:val="clear" w:color="auto" w:fill="FFFFFF" w:themeFill="background1"/>
              <w:jc w:val="both"/>
              <w:rPr>
                <w:sz w:val="26"/>
                <w:szCs w:val="26"/>
              </w:rPr>
            </w:pPr>
            <w:r w:rsidRPr="00DF4909">
              <w:rPr>
                <w:color w:val="000000"/>
                <w:sz w:val="26"/>
                <w:szCs w:val="26"/>
              </w:rPr>
              <w:t>При наличии нескольких ценовых предложений с одной минимально низкой ценой дополнительно будут учитываться следующие критерии: наименьший срок предоставления услуг, наибольший срок гарантии.</w:t>
            </w:r>
          </w:p>
          <w:p w:rsidR="00C955AA" w:rsidRPr="00DF4909" w:rsidRDefault="00C955AA" w:rsidP="00C955AA">
            <w:pPr>
              <w:shd w:val="clear" w:color="auto" w:fill="FFFFFF" w:themeFill="background1"/>
              <w:jc w:val="both"/>
              <w:rPr>
                <w:sz w:val="26"/>
                <w:szCs w:val="26"/>
              </w:rPr>
            </w:pPr>
            <w:r w:rsidRPr="00DF4909">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C955AA" w:rsidRPr="00DF4909" w:rsidRDefault="00C955AA" w:rsidP="00C955AA">
            <w:pPr>
              <w:shd w:val="clear" w:color="auto" w:fill="FFFFFF" w:themeFill="background1"/>
              <w:jc w:val="both"/>
              <w:rPr>
                <w:rFonts w:eastAsia="A"/>
                <w:sz w:val="26"/>
                <w:szCs w:val="26"/>
              </w:rPr>
            </w:pPr>
            <w:r w:rsidRPr="00DF4909">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b/>
                <w:sz w:val="26"/>
                <w:szCs w:val="26"/>
              </w:rPr>
            </w:pPr>
            <w:r w:rsidRPr="00C75CB2">
              <w:rPr>
                <w:rFonts w:eastAsia="A"/>
                <w:b/>
                <w:sz w:val="26"/>
                <w:szCs w:val="26"/>
              </w:rPr>
              <w:t>Обязательные условия к предоставлению коммерческого предложения:</w:t>
            </w:r>
          </w:p>
        </w:tc>
        <w:tc>
          <w:tcPr>
            <w:tcW w:w="7117" w:type="dxa"/>
            <w:shd w:val="clear" w:color="auto" w:fill="auto"/>
          </w:tcPr>
          <w:p w:rsidR="00C955AA" w:rsidRPr="00C75CB2" w:rsidRDefault="00C955AA" w:rsidP="00C955AA">
            <w:pPr>
              <w:autoSpaceDE w:val="0"/>
              <w:autoSpaceDN w:val="0"/>
              <w:adjustRightInd w:val="0"/>
              <w:jc w:val="both"/>
              <w:rPr>
                <w:rFonts w:eastAsia="A"/>
                <w:sz w:val="26"/>
                <w:szCs w:val="26"/>
              </w:rPr>
            </w:pPr>
            <w:r w:rsidRPr="00C75CB2">
              <w:rPr>
                <w:rFonts w:eastAsia="A"/>
                <w:sz w:val="26"/>
                <w:szCs w:val="26"/>
              </w:rPr>
              <w:t>Участник представляет коммерческое предложение по предмету закупки с указанием:</w:t>
            </w:r>
          </w:p>
          <w:p w:rsidR="00C955AA" w:rsidRPr="00C75CB2" w:rsidRDefault="00C955AA" w:rsidP="00C955AA">
            <w:pPr>
              <w:autoSpaceDE w:val="0"/>
              <w:autoSpaceDN w:val="0"/>
              <w:adjustRightInd w:val="0"/>
              <w:jc w:val="both"/>
              <w:rPr>
                <w:rFonts w:eastAsia="A"/>
                <w:sz w:val="26"/>
                <w:szCs w:val="26"/>
              </w:rPr>
            </w:pPr>
            <w:r w:rsidRPr="00C75CB2">
              <w:rPr>
                <w:rFonts w:eastAsia="A"/>
                <w:sz w:val="26"/>
                <w:szCs w:val="26"/>
              </w:rPr>
              <w:lastRenderedPageBreak/>
              <w:t>общей стоимости работ (услуг) в BYN с НДС (исходя из ориентировочного объема/содержания услуг, указанных в Приложени</w:t>
            </w:r>
            <w:r w:rsidR="00565F8E">
              <w:rPr>
                <w:rFonts w:eastAsia="A"/>
                <w:sz w:val="26"/>
                <w:szCs w:val="26"/>
              </w:rPr>
              <w:t>ях</w:t>
            </w:r>
            <w:r w:rsidRPr="00C75CB2">
              <w:rPr>
                <w:rFonts w:eastAsia="A"/>
                <w:sz w:val="26"/>
                <w:szCs w:val="26"/>
              </w:rPr>
              <w:t xml:space="preserve"> №</w:t>
            </w:r>
            <w:r w:rsidR="00565F8E">
              <w:rPr>
                <w:rFonts w:eastAsia="A"/>
                <w:sz w:val="26"/>
                <w:szCs w:val="26"/>
              </w:rPr>
              <w:t>3-4</w:t>
            </w:r>
            <w:r w:rsidRPr="00C75CB2">
              <w:rPr>
                <w:rFonts w:eastAsia="A"/>
                <w:sz w:val="26"/>
                <w:szCs w:val="26"/>
              </w:rPr>
              <w:t xml:space="preserve"> к Приглашению).</w:t>
            </w:r>
          </w:p>
          <w:p w:rsidR="00C955AA" w:rsidRPr="00C75CB2" w:rsidRDefault="00C955AA" w:rsidP="00C955AA">
            <w:pPr>
              <w:autoSpaceDE w:val="0"/>
              <w:autoSpaceDN w:val="0"/>
              <w:adjustRightInd w:val="0"/>
              <w:jc w:val="both"/>
              <w:rPr>
                <w:rFonts w:eastAsia="A"/>
                <w:sz w:val="26"/>
                <w:szCs w:val="26"/>
              </w:rPr>
            </w:pPr>
            <w:r w:rsidRPr="00C75CB2">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C955AA" w:rsidRPr="00C75CB2" w:rsidRDefault="00C955AA" w:rsidP="00C955AA">
            <w:pPr>
              <w:shd w:val="clear" w:color="auto" w:fill="FFFFFF" w:themeFill="background1"/>
              <w:autoSpaceDE w:val="0"/>
              <w:autoSpaceDN w:val="0"/>
              <w:adjustRightInd w:val="0"/>
              <w:jc w:val="both"/>
              <w:rPr>
                <w:rFonts w:eastAsia="A"/>
                <w:sz w:val="26"/>
                <w:szCs w:val="26"/>
              </w:rPr>
            </w:pPr>
            <w:r w:rsidRPr="00C75CB2">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C955AA" w:rsidRPr="00DD22B7" w:rsidTr="009A33C8">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p>
          <w:p w:rsidR="00C955AA" w:rsidRPr="00DD22B7" w:rsidRDefault="00C955AA" w:rsidP="00C955AA">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117" w:type="dxa"/>
            <w:shd w:val="clear" w:color="auto" w:fill="FFFFFF" w:themeFill="background1"/>
          </w:tcPr>
          <w:p w:rsidR="00C955AA" w:rsidRPr="00DD22B7" w:rsidRDefault="00C955AA" w:rsidP="00C955AA">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C955AA" w:rsidRPr="00DD22B7"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C955AA" w:rsidRPr="00DD22B7"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C955AA" w:rsidRPr="00DD22B7"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C955AA" w:rsidRPr="00DD22B7" w:rsidRDefault="00C955AA" w:rsidP="00C955AA">
            <w:pPr>
              <w:pStyle w:val="aa"/>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t>стоимость в белорусских рублях (BYN) (с НДС</w:t>
            </w:r>
            <w:r>
              <w:rPr>
                <w:rFonts w:eastAsia="A"/>
                <w:sz w:val="26"/>
                <w:szCs w:val="26"/>
              </w:rPr>
              <w:t>)                           (Приложение №</w:t>
            </w:r>
            <w:r w:rsidR="00565F8E">
              <w:rPr>
                <w:rFonts w:eastAsia="A"/>
                <w:sz w:val="26"/>
                <w:szCs w:val="26"/>
              </w:rPr>
              <w:t>3</w:t>
            </w:r>
            <w:r w:rsidRPr="00DD22B7">
              <w:rPr>
                <w:rFonts w:eastAsia="A"/>
                <w:sz w:val="26"/>
                <w:szCs w:val="26"/>
              </w:rPr>
              <w:t xml:space="preserve"> к Приглашению</w:t>
            </w:r>
            <w:r>
              <w:rPr>
                <w:rFonts w:eastAsia="A"/>
                <w:sz w:val="26"/>
                <w:szCs w:val="26"/>
              </w:rPr>
              <w:t>)</w:t>
            </w:r>
            <w:r w:rsidRPr="00DD22B7">
              <w:rPr>
                <w:rFonts w:eastAsia="A"/>
                <w:sz w:val="26"/>
                <w:szCs w:val="26"/>
              </w:rPr>
              <w:t>;</w:t>
            </w:r>
          </w:p>
          <w:p w:rsidR="00C955AA" w:rsidRPr="00DD22B7" w:rsidRDefault="00C955AA" w:rsidP="00C955AA">
            <w:pPr>
              <w:pStyle w:val="aa"/>
              <w:numPr>
                <w:ilvl w:val="0"/>
                <w:numId w:val="5"/>
              </w:numPr>
              <w:autoSpaceDE w:val="0"/>
              <w:autoSpaceDN w:val="0"/>
              <w:adjustRightInd w:val="0"/>
              <w:jc w:val="both"/>
              <w:rPr>
                <w:rFonts w:eastAsia="A"/>
                <w:sz w:val="26"/>
                <w:szCs w:val="26"/>
              </w:rPr>
            </w:pPr>
            <w:r w:rsidRPr="00DD22B7">
              <w:rPr>
                <w:rFonts w:eastAsia="A"/>
                <w:sz w:val="26"/>
                <w:szCs w:val="26"/>
              </w:rPr>
              <w:lastRenderedPageBreak/>
              <w:t xml:space="preserve">сроки и условия </w:t>
            </w:r>
            <w:r>
              <w:rPr>
                <w:rFonts w:eastAsia="A"/>
                <w:sz w:val="26"/>
                <w:szCs w:val="26"/>
              </w:rPr>
              <w:t>оказания услуг</w:t>
            </w:r>
            <w:r w:rsidRPr="00DD22B7">
              <w:rPr>
                <w:rFonts w:eastAsia="A"/>
                <w:sz w:val="26"/>
                <w:szCs w:val="26"/>
              </w:rPr>
              <w:t>;</w:t>
            </w:r>
          </w:p>
          <w:p w:rsidR="00C955AA" w:rsidRPr="00DD22B7" w:rsidRDefault="00C955AA" w:rsidP="00C955AA">
            <w:pPr>
              <w:pStyle w:val="aa"/>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C955AA" w:rsidRDefault="00C955AA" w:rsidP="00C955AA">
            <w:pPr>
              <w:shd w:val="clear" w:color="auto" w:fill="FFFFFF" w:themeFill="background1"/>
              <w:autoSpaceDE w:val="0"/>
              <w:autoSpaceDN w:val="0"/>
              <w:adjustRightInd w:val="0"/>
              <w:ind w:firstLine="459"/>
              <w:jc w:val="both"/>
              <w:rPr>
                <w:rFonts w:eastAsia="A"/>
                <w:sz w:val="26"/>
                <w:szCs w:val="26"/>
              </w:rPr>
            </w:pPr>
          </w:p>
          <w:p w:rsidR="00C955AA" w:rsidRPr="00DD22B7" w:rsidRDefault="00C955AA" w:rsidP="00C955AA">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C955AA" w:rsidRPr="00DD22B7" w:rsidRDefault="00C955AA" w:rsidP="00C955AA">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C955AA" w:rsidRPr="00DD22B7" w:rsidRDefault="00C955AA" w:rsidP="00C955AA">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C955AA" w:rsidRPr="00DD22B7"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C955AA" w:rsidRPr="00DD22B7"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C955AA" w:rsidRPr="00DD22B7" w:rsidRDefault="00C955AA" w:rsidP="00C955AA">
            <w:pPr>
              <w:pStyle w:val="aa"/>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C955AA" w:rsidRPr="005D59D2" w:rsidRDefault="00C955AA" w:rsidP="00C955AA">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C955AA" w:rsidRPr="00DD22B7"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C955AA" w:rsidRPr="00DD22B7"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C955AA" w:rsidRPr="00C75CB2" w:rsidRDefault="00C955AA" w:rsidP="00C955AA">
            <w:pPr>
              <w:pStyle w:val="aa"/>
              <w:numPr>
                <w:ilvl w:val="0"/>
                <w:numId w:val="4"/>
              </w:numPr>
              <w:shd w:val="clear" w:color="auto" w:fill="FFFFFF" w:themeFill="background1"/>
              <w:autoSpaceDE w:val="0"/>
              <w:autoSpaceDN w:val="0"/>
              <w:adjustRightInd w:val="0"/>
              <w:jc w:val="both"/>
              <w:rPr>
                <w:rFonts w:eastAsia="A"/>
                <w:sz w:val="26"/>
                <w:szCs w:val="26"/>
              </w:rPr>
            </w:pPr>
            <w:r w:rsidRPr="00C75CB2">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установленной форме</w:t>
            </w:r>
            <w:r w:rsidRPr="00C75CB2">
              <w:rPr>
                <w:rFonts w:eastAsia="A"/>
                <w:sz w:val="26"/>
                <w:szCs w:val="26"/>
              </w:rPr>
              <w:t xml:space="preserve"> (Приложение № </w:t>
            </w:r>
            <w:r w:rsidR="00565F8E">
              <w:rPr>
                <w:rFonts w:eastAsia="A"/>
                <w:sz w:val="26"/>
                <w:szCs w:val="26"/>
              </w:rPr>
              <w:t>1</w:t>
            </w:r>
            <w:r w:rsidRPr="00C75CB2">
              <w:rPr>
                <w:rFonts w:eastAsia="A"/>
                <w:sz w:val="26"/>
                <w:szCs w:val="26"/>
              </w:rPr>
              <w:t xml:space="preserve"> к Приглашению);</w:t>
            </w:r>
          </w:p>
          <w:p w:rsidR="00C955AA" w:rsidRPr="00217CBE" w:rsidRDefault="00C955AA" w:rsidP="00C955AA">
            <w:pPr>
              <w:pStyle w:val="aa"/>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C955AA" w:rsidRPr="000E176B" w:rsidRDefault="00DF4909" w:rsidP="00DF4909">
            <w:pPr>
              <w:pStyle w:val="aa"/>
              <w:numPr>
                <w:ilvl w:val="0"/>
                <w:numId w:val="4"/>
              </w:numPr>
              <w:autoSpaceDE w:val="0"/>
              <w:autoSpaceDN w:val="0"/>
              <w:adjustRightInd w:val="0"/>
              <w:jc w:val="both"/>
              <w:rPr>
                <w:sz w:val="28"/>
                <w:szCs w:val="28"/>
              </w:rPr>
            </w:pPr>
            <w:r>
              <w:rPr>
                <w:rFonts w:eastAsia="A"/>
                <w:sz w:val="26"/>
                <w:szCs w:val="26"/>
              </w:rPr>
              <w:t>проект договора (по желанию).</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sz w:val="26"/>
                <w:szCs w:val="26"/>
              </w:rPr>
            </w:pPr>
            <w:r w:rsidRPr="00C75CB2">
              <w:rPr>
                <w:rFonts w:eastAsia="A"/>
                <w:sz w:val="26"/>
                <w:szCs w:val="26"/>
              </w:rPr>
              <w:lastRenderedPageBreak/>
              <w:t xml:space="preserve">Требования по условиям оплаты: </w:t>
            </w:r>
          </w:p>
        </w:tc>
        <w:tc>
          <w:tcPr>
            <w:tcW w:w="7117" w:type="dxa"/>
            <w:shd w:val="clear" w:color="auto" w:fill="auto"/>
          </w:tcPr>
          <w:p w:rsidR="00C955AA" w:rsidRPr="00C75CB2" w:rsidRDefault="00C65706" w:rsidP="00C65706">
            <w:pPr>
              <w:pStyle w:val="aa"/>
              <w:tabs>
                <w:tab w:val="left" w:pos="851"/>
              </w:tabs>
              <w:spacing w:after="200" w:line="276" w:lineRule="auto"/>
              <w:ind w:left="0"/>
              <w:rPr>
                <w:rFonts w:eastAsia="A"/>
                <w:sz w:val="26"/>
                <w:szCs w:val="26"/>
              </w:rPr>
            </w:pPr>
            <w:r w:rsidRPr="00C65706">
              <w:rPr>
                <w:sz w:val="26"/>
                <w:szCs w:val="26"/>
                <w:lang w:val="be-BY"/>
              </w:rPr>
              <w:t xml:space="preserve">по факту </w:t>
            </w:r>
            <w:r w:rsidRPr="00C65706">
              <w:rPr>
                <w:sz w:val="26"/>
                <w:szCs w:val="26"/>
              </w:rPr>
              <w:t>выполнения работ в течение 10</w:t>
            </w:r>
            <w:r w:rsidRPr="00C65706">
              <w:rPr>
                <w:sz w:val="26"/>
                <w:szCs w:val="26"/>
                <w:lang w:val="en-US"/>
              </w:rPr>
              <w:t> </w:t>
            </w:r>
            <w:r w:rsidRPr="00C65706">
              <w:rPr>
                <w:sz w:val="26"/>
                <w:szCs w:val="26"/>
              </w:rPr>
              <w:t>банковских дней с момента подписания Сторонами акта сдачи-приемки выполненных работ и накладных (ТН-2, ТТН-1).</w:t>
            </w:r>
          </w:p>
        </w:tc>
      </w:tr>
      <w:tr w:rsidR="00C65706" w:rsidRPr="00DD22B7" w:rsidTr="009A33C8">
        <w:tc>
          <w:tcPr>
            <w:tcW w:w="3119" w:type="dxa"/>
            <w:shd w:val="clear" w:color="auto" w:fill="auto"/>
            <w:vAlign w:val="center"/>
          </w:tcPr>
          <w:p w:rsidR="00C65706" w:rsidRPr="00C75CB2" w:rsidRDefault="00C65706" w:rsidP="00C955AA">
            <w:pPr>
              <w:shd w:val="clear" w:color="auto" w:fill="FFFFFF" w:themeFill="background1"/>
              <w:rPr>
                <w:rFonts w:eastAsia="A"/>
                <w:sz w:val="26"/>
                <w:szCs w:val="26"/>
              </w:rPr>
            </w:pPr>
            <w:r>
              <w:rPr>
                <w:rFonts w:eastAsia="A"/>
                <w:sz w:val="26"/>
                <w:szCs w:val="26"/>
              </w:rPr>
              <w:t>Гарантия:</w:t>
            </w:r>
          </w:p>
        </w:tc>
        <w:tc>
          <w:tcPr>
            <w:tcW w:w="7117" w:type="dxa"/>
            <w:shd w:val="clear" w:color="auto" w:fill="auto"/>
          </w:tcPr>
          <w:p w:rsidR="00C65706" w:rsidRPr="00C65706" w:rsidRDefault="00C65706" w:rsidP="00C65706">
            <w:pPr>
              <w:pStyle w:val="aa"/>
              <w:tabs>
                <w:tab w:val="left" w:pos="851"/>
              </w:tabs>
              <w:spacing w:after="200" w:line="276" w:lineRule="auto"/>
              <w:ind w:left="0"/>
              <w:rPr>
                <w:sz w:val="26"/>
                <w:szCs w:val="26"/>
                <w:lang w:val="be-BY"/>
              </w:rPr>
            </w:pPr>
            <w:r w:rsidRPr="00C65706">
              <w:rPr>
                <w:sz w:val="26"/>
                <w:szCs w:val="26"/>
              </w:rPr>
              <w:t>Гарантия на изготовленные элементы и конструкции, выполнение работ по установке – не менее 36 (тридцати шести) месяцев.</w:t>
            </w:r>
          </w:p>
        </w:tc>
      </w:tr>
      <w:tr w:rsidR="00C955AA" w:rsidRPr="00DD22B7" w:rsidTr="009A33C8">
        <w:tc>
          <w:tcPr>
            <w:tcW w:w="3119" w:type="dxa"/>
            <w:shd w:val="clear" w:color="auto" w:fill="auto"/>
          </w:tcPr>
          <w:p w:rsidR="00C955AA" w:rsidRPr="00C75CB2" w:rsidRDefault="00C955AA" w:rsidP="00C955AA">
            <w:pPr>
              <w:shd w:val="clear" w:color="auto" w:fill="FFFFFF" w:themeFill="background1"/>
              <w:rPr>
                <w:rFonts w:eastAsia="A"/>
                <w:sz w:val="26"/>
                <w:szCs w:val="26"/>
              </w:rPr>
            </w:pPr>
            <w:r w:rsidRPr="00C75CB2">
              <w:rPr>
                <w:rFonts w:eastAsia="A"/>
                <w:sz w:val="26"/>
                <w:szCs w:val="26"/>
              </w:rPr>
              <w:t xml:space="preserve">Наименование валюты предоставления коммерческих предложений:  </w:t>
            </w:r>
          </w:p>
        </w:tc>
        <w:tc>
          <w:tcPr>
            <w:tcW w:w="7117" w:type="dxa"/>
            <w:shd w:val="clear" w:color="auto" w:fill="auto"/>
          </w:tcPr>
          <w:p w:rsidR="00C955AA" w:rsidRPr="00C75CB2" w:rsidRDefault="00C955AA" w:rsidP="00C955AA">
            <w:pPr>
              <w:shd w:val="clear" w:color="auto" w:fill="FFFFFF" w:themeFill="background1"/>
              <w:jc w:val="both"/>
              <w:rPr>
                <w:rFonts w:eastAsia="A"/>
                <w:sz w:val="26"/>
                <w:szCs w:val="26"/>
              </w:rPr>
            </w:pPr>
            <w:r w:rsidRPr="00C75CB2">
              <w:rPr>
                <w:rFonts w:eastAsia="A"/>
                <w:sz w:val="26"/>
                <w:szCs w:val="26"/>
              </w:rPr>
              <w:t>Белорусские рубли (BYN).</w:t>
            </w:r>
          </w:p>
        </w:tc>
      </w:tr>
      <w:tr w:rsidR="00C955AA" w:rsidRPr="00DD22B7" w:rsidTr="009A33C8">
        <w:tc>
          <w:tcPr>
            <w:tcW w:w="3119" w:type="dxa"/>
            <w:shd w:val="clear" w:color="auto" w:fill="auto"/>
            <w:vAlign w:val="center"/>
          </w:tcPr>
          <w:p w:rsidR="00C955AA" w:rsidRPr="00C75CB2" w:rsidRDefault="00C955AA" w:rsidP="00C955AA">
            <w:pPr>
              <w:shd w:val="clear" w:color="auto" w:fill="FFFFFF" w:themeFill="background1"/>
              <w:rPr>
                <w:rFonts w:eastAsia="A"/>
                <w:sz w:val="26"/>
                <w:szCs w:val="26"/>
              </w:rPr>
            </w:pPr>
            <w:r w:rsidRPr="00C75CB2">
              <w:rPr>
                <w:rFonts w:eastAsia="A"/>
                <w:sz w:val="26"/>
                <w:szCs w:val="26"/>
              </w:rPr>
              <w:t>Обязательные условия договора:</w:t>
            </w:r>
          </w:p>
        </w:tc>
        <w:tc>
          <w:tcPr>
            <w:tcW w:w="7117" w:type="dxa"/>
            <w:shd w:val="clear" w:color="auto" w:fill="auto"/>
          </w:tcPr>
          <w:p w:rsidR="00C955AA" w:rsidRPr="00C75CB2" w:rsidRDefault="00C955AA" w:rsidP="00C955AA">
            <w:pPr>
              <w:shd w:val="clear" w:color="auto" w:fill="FFFFFF" w:themeFill="background1"/>
              <w:autoSpaceDE w:val="0"/>
              <w:autoSpaceDN w:val="0"/>
              <w:adjustRightInd w:val="0"/>
              <w:jc w:val="both"/>
              <w:rPr>
                <w:rFonts w:eastAsia="A"/>
                <w:sz w:val="26"/>
                <w:szCs w:val="26"/>
              </w:rPr>
            </w:pPr>
            <w:r w:rsidRPr="00C75CB2">
              <w:rPr>
                <w:rFonts w:eastAsia="A"/>
                <w:sz w:val="26"/>
                <w:szCs w:val="26"/>
              </w:rPr>
              <w:t xml:space="preserve">Срок и условия оплаты </w:t>
            </w:r>
            <w:r w:rsidR="00C65706">
              <w:rPr>
                <w:rFonts w:eastAsia="A"/>
                <w:sz w:val="26"/>
                <w:szCs w:val="26"/>
              </w:rPr>
              <w:t xml:space="preserve">услуг </w:t>
            </w:r>
            <w:r w:rsidRPr="00C75CB2">
              <w:rPr>
                <w:rFonts w:eastAsia="A"/>
                <w:sz w:val="26"/>
                <w:szCs w:val="26"/>
              </w:rPr>
              <w:t xml:space="preserve">в соответствии с требованиями настоящих документов, меры ответственности за их неисполнение, антикоррупционная оговорка согласно Приложению </w:t>
            </w:r>
            <w:r w:rsidRPr="00F003A5">
              <w:rPr>
                <w:rFonts w:eastAsia="A"/>
                <w:sz w:val="26"/>
                <w:szCs w:val="26"/>
              </w:rPr>
              <w:t xml:space="preserve">№ </w:t>
            </w:r>
            <w:r w:rsidR="00565F8E">
              <w:rPr>
                <w:rFonts w:eastAsia="A"/>
                <w:sz w:val="26"/>
                <w:szCs w:val="26"/>
              </w:rPr>
              <w:t>2</w:t>
            </w:r>
            <w:r w:rsidRPr="00F003A5">
              <w:rPr>
                <w:rFonts w:eastAsia="A"/>
                <w:sz w:val="26"/>
                <w:szCs w:val="26"/>
              </w:rPr>
              <w:t xml:space="preserve"> к Приглашению</w:t>
            </w:r>
            <w:r w:rsidRPr="00C75CB2">
              <w:rPr>
                <w:rFonts w:eastAsia="A"/>
                <w:sz w:val="26"/>
                <w:szCs w:val="26"/>
              </w:rPr>
              <w:t>.</w:t>
            </w:r>
          </w:p>
          <w:p w:rsidR="00C955AA" w:rsidRPr="00C75CB2" w:rsidRDefault="00C955AA" w:rsidP="00C955AA">
            <w:pPr>
              <w:pStyle w:val="ConsPlusNormal"/>
              <w:shd w:val="clear" w:color="auto" w:fill="FFFFFF" w:themeFill="background1"/>
              <w:jc w:val="both"/>
              <w:rPr>
                <w:rFonts w:ascii="Times New Roman" w:eastAsia="A" w:hAnsi="Times New Roman" w:cs="Times New Roman"/>
                <w:sz w:val="26"/>
                <w:szCs w:val="26"/>
              </w:rPr>
            </w:pPr>
          </w:p>
          <w:p w:rsidR="00C955AA" w:rsidRPr="00C75CB2" w:rsidRDefault="00C955AA" w:rsidP="00C955AA">
            <w:pPr>
              <w:pStyle w:val="ConsPlusNormal"/>
              <w:shd w:val="clear" w:color="auto" w:fill="FFFFFF" w:themeFill="background1"/>
              <w:jc w:val="both"/>
              <w:rPr>
                <w:rFonts w:ascii="Times New Roman" w:eastAsia="A" w:hAnsi="Times New Roman" w:cs="Times New Roman"/>
                <w:sz w:val="26"/>
                <w:szCs w:val="26"/>
              </w:rPr>
            </w:pPr>
            <w:r w:rsidRPr="00C75CB2">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C955AA" w:rsidRPr="00DD22B7" w:rsidTr="009A33C8">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117" w:type="dxa"/>
            <w:shd w:val="clear" w:color="auto" w:fill="auto"/>
          </w:tcPr>
          <w:p w:rsidR="00C955AA" w:rsidRPr="002B348E" w:rsidRDefault="00C955AA" w:rsidP="00C955AA">
            <w:pPr>
              <w:jc w:val="both"/>
              <w:rPr>
                <w:sz w:val="26"/>
                <w:szCs w:val="26"/>
              </w:rPr>
            </w:pPr>
            <w:r w:rsidRPr="002B348E">
              <w:rPr>
                <w:sz w:val="26"/>
                <w:szCs w:val="26"/>
              </w:rPr>
              <w:t>Электронная торговая площадка Бидмарт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r w:rsidRPr="002B348E">
              <w:rPr>
                <w:sz w:val="26"/>
                <w:szCs w:val="26"/>
                <w:lang w:val="en-US"/>
              </w:rPr>
              <w:t>bidmart</w:t>
            </w:r>
            <w:r w:rsidRPr="002B348E">
              <w:rPr>
                <w:sz w:val="26"/>
                <w:szCs w:val="26"/>
              </w:rPr>
              <w:t>.</w:t>
            </w:r>
            <w:r w:rsidRPr="002B348E">
              <w:rPr>
                <w:sz w:val="26"/>
                <w:szCs w:val="26"/>
                <w:lang w:val="en-US"/>
              </w:rPr>
              <w:t>by</w:t>
            </w:r>
            <w:r w:rsidRPr="002B348E">
              <w:rPr>
                <w:sz w:val="26"/>
                <w:szCs w:val="26"/>
              </w:rPr>
              <w:t>)</w:t>
            </w:r>
          </w:p>
        </w:tc>
      </w:tr>
      <w:tr w:rsidR="00C955AA" w:rsidRPr="00DD22B7" w:rsidTr="009A33C8">
        <w:trPr>
          <w:trHeight w:val="627"/>
        </w:trPr>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117" w:type="dxa"/>
            <w:shd w:val="clear" w:color="auto" w:fill="auto"/>
          </w:tcPr>
          <w:p w:rsidR="00C955AA" w:rsidRPr="00DD22B7" w:rsidRDefault="00C955AA" w:rsidP="00C955AA">
            <w:pPr>
              <w:shd w:val="clear" w:color="auto" w:fill="FFFFFF" w:themeFill="background1"/>
              <w:jc w:val="both"/>
              <w:rPr>
                <w:rFonts w:eastAsia="A"/>
                <w:sz w:val="26"/>
                <w:szCs w:val="26"/>
              </w:rPr>
            </w:pPr>
            <w:r w:rsidRPr="00DD22B7">
              <w:rPr>
                <w:rFonts w:eastAsia="A"/>
                <w:sz w:val="26"/>
                <w:szCs w:val="26"/>
              </w:rPr>
              <w:t>Белорусский рубль (BYN).</w:t>
            </w:r>
          </w:p>
        </w:tc>
      </w:tr>
      <w:tr w:rsidR="00C955AA" w:rsidRPr="00DD22B7" w:rsidTr="009A33C8">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117" w:type="dxa"/>
            <w:shd w:val="clear" w:color="auto" w:fill="auto"/>
          </w:tcPr>
          <w:p w:rsidR="00C955AA" w:rsidRPr="00331EB2" w:rsidRDefault="00C955AA" w:rsidP="00C955AA">
            <w:pPr>
              <w:shd w:val="clear" w:color="auto" w:fill="FFFFFF" w:themeFill="background1"/>
              <w:jc w:val="both"/>
              <w:rPr>
                <w:rFonts w:eastAsia="A"/>
                <w:sz w:val="26"/>
                <w:szCs w:val="26"/>
              </w:rPr>
            </w:pPr>
            <w:r>
              <w:rPr>
                <w:rFonts w:eastAsia="A"/>
                <w:sz w:val="26"/>
                <w:szCs w:val="26"/>
              </w:rPr>
              <w:t>Алейник Ольга Геннадьевна</w:t>
            </w:r>
          </w:p>
          <w:p w:rsidR="00C955AA" w:rsidRDefault="00C955AA" w:rsidP="00C955AA">
            <w:pPr>
              <w:shd w:val="clear" w:color="auto" w:fill="FFFFFF" w:themeFill="background1"/>
              <w:jc w:val="both"/>
              <w:rPr>
                <w:rFonts w:eastAsia="A"/>
                <w:sz w:val="26"/>
                <w:szCs w:val="26"/>
              </w:rPr>
            </w:pPr>
            <w:r>
              <w:rPr>
                <w:rFonts w:eastAsia="A"/>
                <w:sz w:val="26"/>
                <w:szCs w:val="26"/>
              </w:rPr>
              <w:t>тел. +375 17 359 90</w:t>
            </w:r>
            <w:r w:rsidRPr="00331EB2">
              <w:rPr>
                <w:rFonts w:eastAsia="A"/>
                <w:sz w:val="26"/>
                <w:szCs w:val="26"/>
              </w:rPr>
              <w:t xml:space="preserve"> </w:t>
            </w:r>
            <w:r>
              <w:rPr>
                <w:rFonts w:eastAsia="A"/>
                <w:sz w:val="26"/>
                <w:szCs w:val="26"/>
              </w:rPr>
              <w:t>63;</w:t>
            </w:r>
          </w:p>
          <w:p w:rsidR="00C955AA" w:rsidRPr="002B348E" w:rsidRDefault="00C955AA" w:rsidP="00C955AA">
            <w:pPr>
              <w:shd w:val="clear" w:color="auto" w:fill="FFFFFF" w:themeFill="background1"/>
              <w:jc w:val="both"/>
              <w:rPr>
                <w:sz w:val="26"/>
                <w:szCs w:val="26"/>
              </w:rPr>
            </w:pPr>
          </w:p>
        </w:tc>
      </w:tr>
      <w:tr w:rsidR="00C955AA" w:rsidRPr="00DD22B7" w:rsidTr="009A33C8">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r w:rsidRPr="00DD22B7">
              <w:rPr>
                <w:rFonts w:eastAsia="A"/>
                <w:sz w:val="26"/>
                <w:szCs w:val="26"/>
              </w:rPr>
              <w:lastRenderedPageBreak/>
              <w:t>Контактное лицо по предмету закупки:</w:t>
            </w:r>
          </w:p>
        </w:tc>
        <w:tc>
          <w:tcPr>
            <w:tcW w:w="7117" w:type="dxa"/>
            <w:shd w:val="clear" w:color="auto" w:fill="auto"/>
          </w:tcPr>
          <w:p w:rsidR="00C955AA" w:rsidRDefault="00C65706" w:rsidP="00C955AA">
            <w:pPr>
              <w:shd w:val="clear" w:color="auto" w:fill="FFFFFF" w:themeFill="background1"/>
              <w:jc w:val="both"/>
              <w:rPr>
                <w:rFonts w:eastAsia="A"/>
                <w:sz w:val="26"/>
                <w:szCs w:val="26"/>
              </w:rPr>
            </w:pPr>
            <w:r>
              <w:rPr>
                <w:rFonts w:eastAsia="A"/>
                <w:sz w:val="26"/>
                <w:szCs w:val="26"/>
              </w:rPr>
              <w:t>Галицкий Иван Иванович</w:t>
            </w:r>
            <w:r w:rsidR="00C955AA" w:rsidRPr="00331EB2">
              <w:rPr>
                <w:rFonts w:eastAsia="A"/>
                <w:sz w:val="26"/>
                <w:szCs w:val="26"/>
              </w:rPr>
              <w:t xml:space="preserve"> </w:t>
            </w:r>
          </w:p>
          <w:p w:rsidR="00C955AA" w:rsidRPr="00DD22B7" w:rsidRDefault="00C955AA" w:rsidP="00C65706">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+375 17</w:t>
            </w:r>
            <w:r>
              <w:rPr>
                <w:rFonts w:eastAsia="A"/>
                <w:sz w:val="26"/>
                <w:szCs w:val="26"/>
              </w:rPr>
              <w:t> </w:t>
            </w:r>
            <w:r w:rsidRPr="00217CBE">
              <w:rPr>
                <w:rFonts w:eastAsia="A"/>
                <w:sz w:val="26"/>
                <w:szCs w:val="26"/>
              </w:rPr>
              <w:t>359</w:t>
            </w:r>
            <w:r>
              <w:rPr>
                <w:rFonts w:eastAsia="A"/>
                <w:sz w:val="26"/>
                <w:szCs w:val="26"/>
              </w:rPr>
              <w:t xml:space="preserve"> </w:t>
            </w:r>
            <w:r w:rsidR="00C65706">
              <w:rPr>
                <w:rFonts w:eastAsia="A"/>
                <w:sz w:val="26"/>
                <w:szCs w:val="26"/>
              </w:rPr>
              <w:t>96 86</w:t>
            </w:r>
          </w:p>
        </w:tc>
      </w:tr>
      <w:tr w:rsidR="00C955AA" w:rsidRPr="00DD22B7" w:rsidTr="009A33C8">
        <w:trPr>
          <w:trHeight w:val="655"/>
        </w:trPr>
        <w:tc>
          <w:tcPr>
            <w:tcW w:w="3119" w:type="dxa"/>
            <w:shd w:val="clear" w:color="auto" w:fill="auto"/>
            <w:vAlign w:val="center"/>
          </w:tcPr>
          <w:p w:rsidR="00C955AA" w:rsidRPr="00DD22B7" w:rsidRDefault="00C955AA" w:rsidP="00C955AA">
            <w:pPr>
              <w:shd w:val="clear" w:color="auto" w:fill="FFFFFF" w:themeFill="background1"/>
              <w:rPr>
                <w:rFonts w:eastAsia="A"/>
                <w:sz w:val="26"/>
                <w:szCs w:val="26"/>
              </w:rPr>
            </w:pPr>
            <w:r w:rsidRPr="00DD22B7">
              <w:rPr>
                <w:rFonts w:eastAsia="A"/>
                <w:sz w:val="26"/>
                <w:szCs w:val="26"/>
              </w:rPr>
              <w:t>Срок предоставления:</w:t>
            </w:r>
          </w:p>
        </w:tc>
        <w:tc>
          <w:tcPr>
            <w:tcW w:w="7117" w:type="dxa"/>
            <w:shd w:val="clear" w:color="auto" w:fill="auto"/>
            <w:vAlign w:val="center"/>
          </w:tcPr>
          <w:p w:rsidR="00C65706" w:rsidRDefault="00C955AA" w:rsidP="00C65706">
            <w:pPr>
              <w:pStyle w:val="a3"/>
              <w:widowControl w:val="0"/>
              <w:shd w:val="clear" w:color="auto" w:fill="FFFFFF" w:themeFill="background1"/>
              <w:jc w:val="both"/>
              <w:rPr>
                <w:rFonts w:ascii="Times New Roman" w:eastAsia="A" w:hAnsi="Times New Roman"/>
                <w:sz w:val="26"/>
                <w:szCs w:val="26"/>
                <w:lang w:eastAsia="ru-RU"/>
              </w:rPr>
            </w:pPr>
            <w:r w:rsidRPr="00DD22B7">
              <w:rPr>
                <w:rFonts w:ascii="Times New Roman" w:eastAsia="A" w:hAnsi="Times New Roman"/>
                <w:sz w:val="26"/>
                <w:szCs w:val="26"/>
                <w:lang w:eastAsia="ru-RU"/>
              </w:rPr>
              <w:t xml:space="preserve">до </w:t>
            </w:r>
            <w:r>
              <w:rPr>
                <w:rFonts w:ascii="Times New Roman" w:eastAsia="A" w:hAnsi="Times New Roman"/>
                <w:sz w:val="26"/>
                <w:szCs w:val="26"/>
                <w:lang w:eastAsia="ru-RU"/>
              </w:rPr>
              <w:t>23</w:t>
            </w:r>
            <w:r w:rsidRPr="00DD22B7">
              <w:rPr>
                <w:rFonts w:ascii="Times New Roman" w:eastAsia="A" w:hAnsi="Times New Roman"/>
                <w:sz w:val="26"/>
                <w:szCs w:val="26"/>
                <w:lang w:eastAsia="ru-RU"/>
              </w:rPr>
              <w:t xml:space="preserve"> часов </w:t>
            </w:r>
            <w:r>
              <w:rPr>
                <w:rFonts w:ascii="Times New Roman" w:eastAsia="A" w:hAnsi="Times New Roman"/>
                <w:sz w:val="26"/>
                <w:szCs w:val="26"/>
                <w:lang w:eastAsia="ru-RU"/>
              </w:rPr>
              <w:t>45</w:t>
            </w:r>
            <w:r w:rsidRPr="00DD22B7">
              <w:rPr>
                <w:rFonts w:ascii="Times New Roman" w:eastAsia="A" w:hAnsi="Times New Roman"/>
                <w:sz w:val="26"/>
                <w:szCs w:val="26"/>
                <w:lang w:eastAsia="ru-RU"/>
              </w:rPr>
              <w:t xml:space="preserve"> минут </w:t>
            </w:r>
          </w:p>
          <w:p w:rsidR="00C955AA" w:rsidRPr="00DD22B7" w:rsidRDefault="00C65706" w:rsidP="00C65706">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06 мая</w:t>
            </w:r>
            <w:r w:rsidR="00C955AA">
              <w:rPr>
                <w:rFonts w:ascii="Times New Roman" w:eastAsia="A" w:hAnsi="Times New Roman"/>
                <w:sz w:val="26"/>
                <w:szCs w:val="26"/>
                <w:lang w:eastAsia="ru-RU"/>
              </w:rPr>
              <w:t xml:space="preserve"> 2025</w:t>
            </w:r>
            <w:r w:rsidR="00C955AA" w:rsidRPr="00DD22B7">
              <w:rPr>
                <w:rFonts w:ascii="Times New Roman" w:eastAsia="A" w:hAnsi="Times New Roman"/>
                <w:sz w:val="26"/>
                <w:szCs w:val="26"/>
                <w:lang w:eastAsia="ru-RU"/>
              </w:rPr>
              <w:t>г.</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565F8E" w:rsidRDefault="00217CBE" w:rsidP="00217CBE">
      <w:pPr>
        <w:rPr>
          <w:rFonts w:eastAsia="A"/>
          <w:sz w:val="28"/>
          <w:szCs w:val="28"/>
        </w:rPr>
      </w:pPr>
      <w:r>
        <w:rPr>
          <w:rFonts w:eastAsia="A"/>
          <w:sz w:val="28"/>
          <w:szCs w:val="28"/>
        </w:rPr>
        <w:t xml:space="preserve">          </w:t>
      </w:r>
      <w:r w:rsidR="00C32B5A" w:rsidRPr="00565F8E">
        <w:rPr>
          <w:rFonts w:eastAsia="A"/>
          <w:sz w:val="28"/>
          <w:szCs w:val="28"/>
        </w:rPr>
        <w:t xml:space="preserve">приложение № 1 </w:t>
      </w:r>
      <w:r w:rsidR="00331EB2" w:rsidRPr="00565F8E">
        <w:rPr>
          <w:rFonts w:eastAsia="A"/>
          <w:sz w:val="28"/>
          <w:szCs w:val="28"/>
        </w:rPr>
        <w:t>«</w:t>
      </w:r>
      <w:r w:rsidR="00565F8E" w:rsidRPr="00565F8E">
        <w:rPr>
          <w:rFonts w:eastAsia="A"/>
          <w:sz w:val="28"/>
          <w:szCs w:val="28"/>
        </w:rPr>
        <w:t>Согласие</w:t>
      </w:r>
      <w:r w:rsidRPr="00565F8E">
        <w:rPr>
          <w:rFonts w:eastAsia="A"/>
          <w:sz w:val="28"/>
          <w:szCs w:val="28"/>
        </w:rPr>
        <w:t>»</w:t>
      </w:r>
      <w:r w:rsidR="00C32B5A" w:rsidRPr="00565F8E">
        <w:rPr>
          <w:rFonts w:eastAsia="A"/>
          <w:sz w:val="28"/>
          <w:szCs w:val="28"/>
        </w:rPr>
        <w:t>;</w:t>
      </w:r>
    </w:p>
    <w:p w:rsidR="00331EB2" w:rsidRPr="00565F8E" w:rsidRDefault="007C53AC" w:rsidP="006C36E4">
      <w:pPr>
        <w:pStyle w:val="ConsPlusNormal"/>
        <w:shd w:val="clear" w:color="auto" w:fill="FFFFFF" w:themeFill="background1"/>
        <w:ind w:firstLine="709"/>
        <w:jc w:val="both"/>
        <w:rPr>
          <w:rFonts w:ascii="Times New Roman" w:eastAsia="A" w:hAnsi="Times New Roman" w:cs="Times New Roman"/>
          <w:sz w:val="28"/>
          <w:szCs w:val="28"/>
        </w:rPr>
      </w:pPr>
      <w:r w:rsidRPr="00565F8E">
        <w:rPr>
          <w:rFonts w:ascii="Times New Roman" w:eastAsia="A" w:hAnsi="Times New Roman" w:cs="Times New Roman"/>
          <w:sz w:val="28"/>
          <w:szCs w:val="28"/>
        </w:rPr>
        <w:t xml:space="preserve">приложение №2 </w:t>
      </w:r>
      <w:r w:rsidR="00217CBE" w:rsidRPr="00565F8E">
        <w:rPr>
          <w:rFonts w:ascii="Times New Roman" w:eastAsia="A" w:hAnsi="Times New Roman" w:cs="Times New Roman"/>
          <w:sz w:val="28"/>
          <w:szCs w:val="28"/>
        </w:rPr>
        <w:t>«</w:t>
      </w:r>
      <w:r w:rsidR="00565F8E" w:rsidRPr="00565F8E">
        <w:rPr>
          <w:rFonts w:ascii="Times New Roman" w:eastAsia="A" w:hAnsi="Times New Roman" w:cs="Times New Roman"/>
          <w:sz w:val="28"/>
          <w:szCs w:val="28"/>
        </w:rPr>
        <w:t>Антикоррупционная оговорка</w:t>
      </w:r>
      <w:r w:rsidRPr="00565F8E">
        <w:rPr>
          <w:rFonts w:ascii="Times New Roman" w:eastAsia="A" w:hAnsi="Times New Roman" w:cs="Times New Roman"/>
          <w:sz w:val="28"/>
          <w:szCs w:val="28"/>
        </w:rPr>
        <w:t>»;</w:t>
      </w:r>
    </w:p>
    <w:p w:rsidR="00BA66BA" w:rsidRPr="00C65706" w:rsidRDefault="00173157" w:rsidP="00173157">
      <w:pPr>
        <w:autoSpaceDE w:val="0"/>
        <w:autoSpaceDN w:val="0"/>
        <w:adjustRightInd w:val="0"/>
        <w:spacing w:before="120"/>
        <w:rPr>
          <w:rFonts w:eastAsia="A"/>
          <w:sz w:val="28"/>
          <w:szCs w:val="28"/>
          <w:highlight w:val="yellow"/>
        </w:rPr>
      </w:pPr>
      <w:r w:rsidRPr="00173157">
        <w:rPr>
          <w:rFonts w:eastAsia="A"/>
          <w:sz w:val="28"/>
          <w:szCs w:val="28"/>
        </w:rPr>
        <w:t xml:space="preserve">          </w:t>
      </w:r>
      <w:r w:rsidR="00C32B5A" w:rsidRPr="00173157">
        <w:rPr>
          <w:rFonts w:eastAsia="A"/>
          <w:sz w:val="28"/>
          <w:szCs w:val="28"/>
        </w:rPr>
        <w:t>приложение №</w:t>
      </w:r>
      <w:r w:rsidR="005A778B" w:rsidRPr="00173157">
        <w:rPr>
          <w:rFonts w:eastAsia="A"/>
          <w:sz w:val="28"/>
          <w:szCs w:val="28"/>
        </w:rPr>
        <w:t xml:space="preserve"> </w:t>
      </w:r>
      <w:r w:rsidR="00331EB2" w:rsidRPr="00173157">
        <w:rPr>
          <w:rFonts w:eastAsia="A"/>
          <w:sz w:val="28"/>
          <w:szCs w:val="28"/>
        </w:rPr>
        <w:t>3</w:t>
      </w:r>
      <w:r w:rsidR="00C32B5A" w:rsidRPr="00173157">
        <w:rPr>
          <w:rFonts w:eastAsia="A"/>
          <w:sz w:val="28"/>
          <w:szCs w:val="28"/>
        </w:rPr>
        <w:t xml:space="preserve"> «</w:t>
      </w:r>
      <w:r w:rsidRPr="00173157">
        <w:rPr>
          <w:spacing w:val="-1"/>
          <w:sz w:val="28"/>
          <w:szCs w:val="28"/>
        </w:rPr>
        <w:t>Перечень товаров (работ, услуг) рекламно-имиджевого оформления</w:t>
      </w:r>
      <w:r w:rsidR="00C32B5A" w:rsidRPr="00173157">
        <w:rPr>
          <w:rFonts w:eastAsia="A"/>
          <w:sz w:val="28"/>
          <w:szCs w:val="28"/>
        </w:rPr>
        <w:t>»</w:t>
      </w:r>
      <w:r w:rsidR="00654CB1" w:rsidRPr="00173157">
        <w:rPr>
          <w:rFonts w:eastAsia="A"/>
          <w:sz w:val="28"/>
          <w:szCs w:val="28"/>
        </w:rPr>
        <w:t>;</w:t>
      </w:r>
    </w:p>
    <w:p w:rsidR="00654CB1" w:rsidRPr="00DD22B7" w:rsidRDefault="00331EB2" w:rsidP="003D0E43">
      <w:pPr>
        <w:shd w:val="clear" w:color="auto" w:fill="FFFFFF" w:themeFill="background1"/>
        <w:ind w:firstLine="709"/>
        <w:rPr>
          <w:rFonts w:eastAsia="A"/>
          <w:sz w:val="28"/>
          <w:szCs w:val="28"/>
        </w:rPr>
      </w:pPr>
      <w:r w:rsidRPr="00173157">
        <w:rPr>
          <w:rFonts w:eastAsia="A"/>
          <w:sz w:val="28"/>
          <w:szCs w:val="28"/>
        </w:rPr>
        <w:t>приложение № 4</w:t>
      </w:r>
      <w:r w:rsidR="00654CB1" w:rsidRPr="00173157">
        <w:rPr>
          <w:rFonts w:eastAsia="A"/>
          <w:sz w:val="28"/>
          <w:szCs w:val="28"/>
        </w:rPr>
        <w:t xml:space="preserve"> «</w:t>
      </w:r>
      <w:r w:rsidR="00173157" w:rsidRPr="00173157">
        <w:rPr>
          <w:spacing w:val="-1"/>
          <w:sz w:val="28"/>
          <w:szCs w:val="28"/>
        </w:rPr>
        <w:t>Техническая спецификация на элементы и конструкции (товары, услуги)</w:t>
      </w:r>
      <w:r w:rsidR="00173157" w:rsidRPr="00173157">
        <w:rPr>
          <w:spacing w:val="-1"/>
          <w:sz w:val="28"/>
          <w:szCs w:val="28"/>
        </w:rPr>
        <w:br/>
        <w:t xml:space="preserve">                                         рекламно-имиджевого оформления</w:t>
      </w:r>
      <w:r w:rsidR="00654CB1" w:rsidRPr="00173157">
        <w:rPr>
          <w:rFonts w:eastAsia="A"/>
          <w:sz w:val="28"/>
          <w:szCs w:val="28"/>
        </w:rPr>
        <w:t>».</w:t>
      </w:r>
    </w:p>
    <w:p w:rsidR="00654CB1" w:rsidRPr="00DD22B7" w:rsidRDefault="00654CB1"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7752D9" w:rsidRPr="00DD22B7" w:rsidRDefault="007752D9" w:rsidP="000A1646">
      <w:pPr>
        <w:shd w:val="clear" w:color="auto" w:fill="FFFFFF" w:themeFill="background1"/>
        <w:jc w:val="both"/>
        <w:rPr>
          <w:rFonts w:eastAsia="A"/>
          <w:sz w:val="28"/>
          <w:szCs w:val="28"/>
        </w:rPr>
      </w:pPr>
    </w:p>
    <w:p w:rsidR="009C1BD1" w:rsidRPr="00DD22B7" w:rsidRDefault="00735021" w:rsidP="00735021">
      <w:pPr>
        <w:shd w:val="clear" w:color="auto" w:fill="FFFFFF" w:themeFill="background1"/>
        <w:tabs>
          <w:tab w:val="right" w:pos="9638"/>
        </w:tabs>
        <w:jc w:val="both"/>
        <w:rPr>
          <w:rFonts w:eastAsia="A"/>
          <w:sz w:val="28"/>
          <w:szCs w:val="28"/>
        </w:rPr>
      </w:pPr>
      <w:r w:rsidRPr="00DD22B7">
        <w:rPr>
          <w:sz w:val="28"/>
          <w:szCs w:val="28"/>
        </w:rPr>
        <w:t>Начальник Отдела Закупок</w:t>
      </w:r>
      <w:r w:rsidRPr="00DD22B7">
        <w:rPr>
          <w:sz w:val="28"/>
          <w:szCs w:val="28"/>
        </w:rPr>
        <w:tab/>
        <w:t>Р.А.</w:t>
      </w:r>
      <w:r w:rsidR="000A1646" w:rsidRPr="00DD22B7">
        <w:rPr>
          <w:sz w:val="28"/>
          <w:szCs w:val="28"/>
        </w:rPr>
        <w:t xml:space="preserve"> </w:t>
      </w:r>
      <w:r w:rsidRPr="00DD22B7">
        <w:rPr>
          <w:sz w:val="28"/>
          <w:szCs w:val="28"/>
        </w:rPr>
        <w:t>Лавренюк</w:t>
      </w:r>
    </w:p>
    <w:p w:rsidR="00735021" w:rsidRPr="00DD22B7" w:rsidRDefault="00735021" w:rsidP="00735021">
      <w:pPr>
        <w:shd w:val="clear" w:color="auto" w:fill="FFFFFF" w:themeFill="background1"/>
        <w:jc w:val="both"/>
        <w:rPr>
          <w:rFonts w:eastAsia="A"/>
          <w:sz w:val="28"/>
          <w:szCs w:val="28"/>
        </w:rPr>
      </w:pPr>
    </w:p>
    <w:p w:rsidR="007752D9" w:rsidRPr="00DD22B7" w:rsidRDefault="007752D9" w:rsidP="00735021">
      <w:pPr>
        <w:shd w:val="clear" w:color="auto" w:fill="FFFFFF" w:themeFill="background1"/>
        <w:jc w:val="both"/>
        <w:rPr>
          <w:rFonts w:eastAsia="A"/>
          <w:sz w:val="28"/>
          <w:szCs w:val="28"/>
        </w:rPr>
      </w:pPr>
    </w:p>
    <w:p w:rsidR="00217CBE" w:rsidRDefault="00217CBE" w:rsidP="00337717">
      <w:pPr>
        <w:spacing w:after="200" w:line="276" w:lineRule="auto"/>
        <w:jc w:val="right"/>
        <w:rPr>
          <w:b/>
          <w:sz w:val="26"/>
          <w:szCs w:val="26"/>
        </w:rPr>
      </w:pPr>
    </w:p>
    <w:p w:rsidR="00217CBE" w:rsidRPr="00DD61BB" w:rsidRDefault="00217CBE" w:rsidP="00337717">
      <w:pPr>
        <w:spacing w:after="200" w:line="276" w:lineRule="auto"/>
        <w:jc w:val="right"/>
        <w:rPr>
          <w:b/>
          <w:sz w:val="26"/>
          <w:szCs w:val="26"/>
        </w:rPr>
      </w:pPr>
    </w:p>
    <w:p w:rsidR="00337717" w:rsidRPr="00DD61BB" w:rsidRDefault="00337717" w:rsidP="00337717">
      <w:pPr>
        <w:spacing w:after="200" w:line="276" w:lineRule="auto"/>
        <w:rPr>
          <w:sz w:val="26"/>
          <w:szCs w:val="26"/>
        </w:rPr>
        <w:sectPr w:rsidR="00337717" w:rsidRPr="00DD61BB" w:rsidSect="00CE718B">
          <w:headerReference w:type="default" r:id="rId7"/>
          <w:pgSz w:w="16838" w:h="11906" w:orient="landscape"/>
          <w:pgMar w:top="849" w:right="709" w:bottom="1701" w:left="1134" w:header="709" w:footer="709" w:gutter="0"/>
          <w:cols w:space="708"/>
          <w:titlePg/>
          <w:docGrid w:linePitch="360"/>
        </w:sectPr>
      </w:pPr>
    </w:p>
    <w:p w:rsidR="005C49ED" w:rsidRPr="00DD22B7" w:rsidRDefault="00337717"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lastRenderedPageBreak/>
        <w:t>Приложение №</w:t>
      </w:r>
      <w:r w:rsidR="00F003A5">
        <w:rPr>
          <w:rFonts w:cs="Times New Roman"/>
          <w:b w:val="0"/>
          <w:sz w:val="28"/>
          <w:szCs w:val="28"/>
        </w:rPr>
        <w:t>1</w:t>
      </w:r>
      <w:r w:rsidR="00042DAA">
        <w:rPr>
          <w:rFonts w:cs="Times New Roman"/>
          <w:b w:val="0"/>
          <w:sz w:val="28"/>
          <w:szCs w:val="28"/>
        </w:rPr>
        <w:t xml:space="preserve"> к Приглашению</w:t>
      </w:r>
    </w:p>
    <w:p w:rsidR="005C49ED" w:rsidRPr="00DD22B7" w:rsidRDefault="005C49ED" w:rsidP="003D0E43">
      <w:pPr>
        <w:shd w:val="clear" w:color="auto" w:fill="FFFFFF" w:themeFill="background1"/>
        <w:jc w:val="center"/>
        <w:rPr>
          <w:b/>
        </w:rPr>
      </w:pPr>
    </w:p>
    <w:p w:rsidR="00912E0E" w:rsidRPr="00375E05" w:rsidRDefault="00912E0E" w:rsidP="00912E0E">
      <w:pPr>
        <w:pStyle w:val="titlep"/>
        <w:spacing w:before="0" w:after="0"/>
        <w:rPr>
          <w:sz w:val="20"/>
          <w:szCs w:val="20"/>
        </w:rPr>
      </w:pPr>
      <w:bookmarkStart w:id="1" w:name="Заг_Прил_20_Утв_1"/>
      <w:bookmarkStart w:id="2" w:name="Заг_Прил_1"/>
      <w:r w:rsidRPr="00375E05">
        <w:rPr>
          <w:sz w:val="20"/>
          <w:szCs w:val="20"/>
        </w:rPr>
        <w:t>СОГЛАСИЕ</w:t>
      </w:r>
      <w:bookmarkEnd w:id="1"/>
      <w:r w:rsidRPr="00375E05">
        <w:rPr>
          <w:sz w:val="20"/>
          <w:szCs w:val="20"/>
        </w:rPr>
        <w:br/>
      </w:r>
      <w:bookmarkEnd w:id="2"/>
      <w:r w:rsidRPr="00375E05">
        <w:rPr>
          <w:sz w:val="20"/>
          <w:szCs w:val="20"/>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912E0E" w:rsidRPr="00375E05" w:rsidRDefault="00912E0E" w:rsidP="00912E0E">
      <w:pPr>
        <w:pStyle w:val="newncpi"/>
        <w:ind w:firstLine="0"/>
        <w:jc w:val="center"/>
        <w:rPr>
          <w:sz w:val="20"/>
          <w:szCs w:val="20"/>
        </w:rP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(персональные данные лица, в отношении которого запрашиваются сведения о правонарушениях:</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фамилия, собственное имя, отчество (если таковое имеется), дата и место рождения,</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идентификационный номер (при отсутствии – номер документа, удостоверяющего личность)</w:t>
            </w:r>
          </w:p>
        </w:tc>
      </w:tr>
      <w:tr w:rsidR="00912E0E" w:rsidRPr="00375E05" w:rsidTr="003F525A">
        <w:trPr>
          <w:trHeight w:val="20"/>
        </w:trPr>
        <w:tc>
          <w:tcPr>
            <w:tcW w:w="993" w:type="dxa"/>
            <w:vAlign w:val="bottom"/>
            <w:hideMark/>
          </w:tcPr>
          <w:p w:rsidR="00912E0E" w:rsidRPr="00375E05" w:rsidRDefault="00912E0E" w:rsidP="003F525A">
            <w:pPr>
              <w:pStyle w:val="newncpi"/>
              <w:ind w:firstLine="0"/>
              <w:rPr>
                <w:sz w:val="20"/>
                <w:szCs w:val="20"/>
              </w:rPr>
            </w:pPr>
            <w:r w:rsidRPr="00375E05">
              <w:rPr>
                <w:sz w:val="20"/>
                <w:szCs w:val="20"/>
              </w:rPr>
              <w:t xml:space="preserve">  и (или)</w:t>
            </w:r>
          </w:p>
        </w:tc>
        <w:tc>
          <w:tcPr>
            <w:tcW w:w="9072"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993" w:type="dxa"/>
            <w:vAlign w:val="bottom"/>
          </w:tcPr>
          <w:p w:rsidR="00912E0E" w:rsidRPr="00375E05" w:rsidRDefault="00912E0E" w:rsidP="003F525A">
            <w:pPr>
              <w:pStyle w:val="undline"/>
              <w:jc w:val="center"/>
              <w:rPr>
                <w:i/>
              </w:rPr>
            </w:pPr>
          </w:p>
        </w:tc>
        <w:tc>
          <w:tcPr>
            <w:tcW w:w="9072"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 xml:space="preserve">(персональные данные законного представителя: фамилия, собственное имя, </w:t>
            </w:r>
            <w:r w:rsidRPr="00375E05">
              <w:rPr>
                <w:i/>
              </w:rPr>
              <w:br/>
              <w:t>отчество (если таковое имеется), идентификационный</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номер (при отсутствии – номер документа, удостоверяющего личность) либо наименование</w:t>
            </w:r>
          </w:p>
        </w:tc>
      </w:tr>
      <w:tr w:rsidR="00912E0E" w:rsidRPr="00375E05" w:rsidTr="003F525A">
        <w:trPr>
          <w:trHeight w:val="20"/>
        </w:trPr>
        <w:tc>
          <w:tcPr>
            <w:tcW w:w="1006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F525A">
        <w:trPr>
          <w:trHeight w:val="20"/>
        </w:trPr>
        <w:tc>
          <w:tcPr>
            <w:tcW w:w="1006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организации, регистрационный номер в Едином государственном регистре юридических</w:t>
            </w:r>
          </w:p>
        </w:tc>
      </w:tr>
      <w:tr w:rsidR="00912E0E" w:rsidRPr="00375E05" w:rsidTr="003F525A">
        <w:trPr>
          <w:trHeight w:val="20"/>
        </w:trPr>
        <w:tc>
          <w:tcPr>
            <w:tcW w:w="9923"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c>
          <w:tcPr>
            <w:tcW w:w="142" w:type="dxa"/>
            <w:hideMark/>
          </w:tcPr>
          <w:p w:rsidR="00912E0E" w:rsidRPr="00375E05" w:rsidRDefault="00912E0E" w:rsidP="003F525A">
            <w:pPr>
              <w:pStyle w:val="newncpi"/>
              <w:ind w:firstLine="0"/>
              <w:jc w:val="left"/>
              <w:rPr>
                <w:sz w:val="20"/>
                <w:szCs w:val="20"/>
              </w:rPr>
            </w:pPr>
            <w:r w:rsidRPr="00375E05">
              <w:rPr>
                <w:sz w:val="20"/>
                <w:szCs w:val="20"/>
              </w:rPr>
              <w:t>,</w:t>
            </w:r>
          </w:p>
        </w:tc>
      </w:tr>
      <w:tr w:rsidR="00912E0E" w:rsidRPr="00375E05" w:rsidTr="003F525A">
        <w:trPr>
          <w:trHeight w:val="20"/>
        </w:trPr>
        <w:tc>
          <w:tcPr>
            <w:tcW w:w="9923"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лиц и индивидуальных предпринимателей (иной номер, присвоенный в иностранном государстве)</w:t>
            </w:r>
          </w:p>
        </w:tc>
        <w:tc>
          <w:tcPr>
            <w:tcW w:w="142" w:type="dxa"/>
          </w:tcPr>
          <w:p w:rsidR="00912E0E" w:rsidRPr="00375E05" w:rsidRDefault="00912E0E" w:rsidP="003F525A">
            <w:pPr>
              <w:pStyle w:val="undline"/>
              <w:jc w:val="center"/>
              <w:rPr>
                <w:i/>
              </w:rPr>
            </w:pPr>
          </w:p>
        </w:tc>
      </w:tr>
    </w:tbl>
    <w:p w:rsidR="00912E0E" w:rsidRPr="00375E05" w:rsidRDefault="00912E0E" w:rsidP="00912E0E">
      <w:pPr>
        <w:pStyle w:val="newncpi"/>
        <w:ind w:firstLine="0"/>
        <w:rPr>
          <w:spacing w:val="-6"/>
          <w:sz w:val="20"/>
          <w:szCs w:val="20"/>
        </w:rPr>
      </w:pPr>
      <w:r w:rsidRPr="00375E05">
        <w:rPr>
          <w:spacing w:val="-6"/>
          <w:sz w:val="20"/>
          <w:szCs w:val="20"/>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2977"/>
        <w:gridCol w:w="6663"/>
        <w:gridCol w:w="255"/>
        <w:gridCol w:w="170"/>
      </w:tblGrid>
      <w:tr w:rsidR="00912E0E" w:rsidRPr="00375E05" w:rsidTr="00375E05">
        <w:trPr>
          <w:trHeight w:val="20"/>
        </w:trPr>
        <w:tc>
          <w:tcPr>
            <w:tcW w:w="10065" w:type="dxa"/>
            <w:gridSpan w:val="4"/>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75E05">
        <w:trPr>
          <w:trHeight w:val="20"/>
        </w:trPr>
        <w:tc>
          <w:tcPr>
            <w:tcW w:w="10065" w:type="dxa"/>
            <w:gridSpan w:val="4"/>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(реквизиты документа, подтверждающего полномочия</w:t>
            </w:r>
          </w:p>
        </w:tc>
      </w:tr>
      <w:tr w:rsidR="00912E0E" w:rsidRPr="00375E05" w:rsidTr="00375E05">
        <w:trPr>
          <w:trHeight w:val="20"/>
        </w:trPr>
        <w:tc>
          <w:tcPr>
            <w:tcW w:w="9640"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c>
          <w:tcPr>
            <w:tcW w:w="425" w:type="dxa"/>
            <w:gridSpan w:val="2"/>
            <w:hideMark/>
          </w:tcPr>
          <w:p w:rsidR="00912E0E" w:rsidRPr="00375E05" w:rsidRDefault="00912E0E" w:rsidP="003F525A">
            <w:pPr>
              <w:pStyle w:val="newncpi"/>
              <w:ind w:firstLine="0"/>
              <w:jc w:val="left"/>
              <w:rPr>
                <w:sz w:val="20"/>
                <w:szCs w:val="20"/>
              </w:rPr>
            </w:pPr>
            <w:r w:rsidRPr="00375E05">
              <w:rPr>
                <w:sz w:val="20"/>
                <w:szCs w:val="20"/>
              </w:rPr>
              <w:t>,**</w:t>
            </w:r>
          </w:p>
        </w:tc>
      </w:tr>
      <w:tr w:rsidR="00912E0E" w:rsidRPr="00375E05" w:rsidTr="00375E05">
        <w:trPr>
          <w:trHeight w:val="20"/>
        </w:trPr>
        <w:tc>
          <w:tcPr>
            <w:tcW w:w="9640"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законного представителя)</w:t>
            </w:r>
          </w:p>
        </w:tc>
        <w:tc>
          <w:tcPr>
            <w:tcW w:w="425" w:type="dxa"/>
            <w:gridSpan w:val="2"/>
          </w:tcPr>
          <w:p w:rsidR="00912E0E" w:rsidRPr="00375E05" w:rsidRDefault="00912E0E" w:rsidP="003F525A">
            <w:pPr>
              <w:pStyle w:val="undline"/>
              <w:jc w:val="center"/>
              <w:rPr>
                <w:i/>
              </w:rPr>
            </w:pPr>
          </w:p>
        </w:tc>
      </w:tr>
      <w:tr w:rsidR="00912E0E" w:rsidRPr="00375E05" w:rsidTr="00375E05">
        <w:trPr>
          <w:gridAfter w:val="1"/>
          <w:wAfter w:w="170" w:type="dxa"/>
          <w:trHeight w:val="66"/>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(наименование и место нахождения органа внутренних дел)</w:t>
            </w:r>
          </w:p>
        </w:tc>
      </w:tr>
      <w:tr w:rsidR="00912E0E" w:rsidRPr="00375E05" w:rsidTr="00375E05">
        <w:trPr>
          <w:gridAfter w:val="1"/>
          <w:wAfter w:w="170" w:type="dxa"/>
          <w:trHeight w:val="20"/>
        </w:trPr>
        <w:tc>
          <w:tcPr>
            <w:tcW w:w="2977" w:type="dxa"/>
            <w:vAlign w:val="bottom"/>
            <w:hideMark/>
          </w:tcPr>
          <w:p w:rsidR="00912E0E" w:rsidRPr="00375E05" w:rsidRDefault="00912E0E" w:rsidP="003F525A">
            <w:pPr>
              <w:pStyle w:val="newncpi"/>
              <w:ind w:firstLine="0"/>
              <w:rPr>
                <w:sz w:val="20"/>
                <w:szCs w:val="20"/>
              </w:rPr>
            </w:pPr>
            <w:r w:rsidRPr="00375E05">
              <w:rPr>
                <w:sz w:val="20"/>
                <w:szCs w:val="20"/>
              </w:rPr>
              <w:t xml:space="preserve">  в целях предоставления</w:t>
            </w:r>
          </w:p>
        </w:tc>
        <w:tc>
          <w:tcPr>
            <w:tcW w:w="6918"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Открытому акционерному обществу «Сбер Банк»,</w:t>
            </w:r>
          </w:p>
        </w:tc>
      </w:tr>
      <w:tr w:rsidR="00912E0E" w:rsidRPr="00375E05" w:rsidTr="00375E05">
        <w:trPr>
          <w:gridAfter w:val="1"/>
          <w:wAfter w:w="170" w:type="dxa"/>
          <w:trHeight w:val="20"/>
        </w:trPr>
        <w:tc>
          <w:tcPr>
            <w:tcW w:w="2977" w:type="dxa"/>
            <w:vAlign w:val="bottom"/>
          </w:tcPr>
          <w:p w:rsidR="00912E0E" w:rsidRPr="00375E05" w:rsidRDefault="00912E0E" w:rsidP="003F525A">
            <w:pPr>
              <w:pStyle w:val="undline"/>
              <w:jc w:val="center"/>
              <w:rPr>
                <w:i/>
              </w:rPr>
            </w:pPr>
          </w:p>
        </w:tc>
        <w:tc>
          <w:tcPr>
            <w:tcW w:w="6918"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(наименование и место нахождения государственного органа,</w:t>
            </w:r>
          </w:p>
        </w:tc>
      </w:tr>
      <w:tr w:rsidR="00912E0E" w:rsidRPr="00375E05" w:rsidTr="00375E05">
        <w:trPr>
          <w:gridAfter w:val="1"/>
          <w:wAfter w:w="170" w:type="dxa"/>
          <w:trHeight w:val="20"/>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r w:rsidRPr="00375E05">
              <w:rPr>
                <w:sz w:val="20"/>
                <w:szCs w:val="20"/>
              </w:rPr>
              <w:t>г. Минск, пр-т Независимости, 32А-1</w:t>
            </w: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иной организации либо фамилия, собственное имя, отчество (если таковое имеется)</w:t>
            </w:r>
          </w:p>
        </w:tc>
      </w:tr>
      <w:tr w:rsidR="00912E0E" w:rsidRPr="00375E05" w:rsidTr="00375E05">
        <w:trPr>
          <w:gridAfter w:val="1"/>
          <w:wAfter w:w="170" w:type="dxa"/>
          <w:trHeight w:val="20"/>
        </w:trPr>
        <w:tc>
          <w:tcPr>
            <w:tcW w:w="9895" w:type="dxa"/>
            <w:gridSpan w:val="3"/>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rPr>
            </w:pPr>
          </w:p>
        </w:tc>
      </w:tr>
      <w:tr w:rsidR="00912E0E" w:rsidRPr="00375E05" w:rsidTr="00375E05">
        <w:trPr>
          <w:gridAfter w:val="1"/>
          <w:wAfter w:w="170" w:type="dxa"/>
          <w:trHeight w:val="20"/>
        </w:trPr>
        <w:tc>
          <w:tcPr>
            <w:tcW w:w="9895" w:type="dxa"/>
            <w:gridSpan w:val="3"/>
            <w:tcBorders>
              <w:top w:val="single" w:sz="4" w:space="0" w:color="auto"/>
              <w:left w:val="nil"/>
              <w:bottom w:val="nil"/>
              <w:right w:val="nil"/>
            </w:tcBorders>
            <w:vAlign w:val="bottom"/>
            <w:hideMark/>
          </w:tcPr>
          <w:p w:rsidR="00912E0E" w:rsidRPr="00375E05" w:rsidRDefault="00912E0E" w:rsidP="003F525A">
            <w:pPr>
              <w:pStyle w:val="undline"/>
              <w:jc w:val="center"/>
              <w:rPr>
                <w:i/>
              </w:rPr>
            </w:pPr>
            <w:r w:rsidRPr="00375E05">
              <w:rPr>
                <w:i/>
              </w:rPr>
              <w:t>адвоката (нотариуса), запрашивающего согласие)</w:t>
            </w:r>
          </w:p>
        </w:tc>
      </w:tr>
    </w:tbl>
    <w:p w:rsidR="00912E0E" w:rsidRPr="00375E05" w:rsidRDefault="00912E0E" w:rsidP="00912E0E">
      <w:pPr>
        <w:pStyle w:val="newncpi0"/>
        <w:rPr>
          <w:sz w:val="20"/>
          <w:szCs w:val="20"/>
        </w:rPr>
      </w:pPr>
      <w:r w:rsidRPr="00375E05">
        <w:rPr>
          <w:sz w:val="20"/>
          <w:szCs w:val="20"/>
        </w:rPr>
        <w:t>сведений о правонарушениях в отношении меня (лица, законным представителем которого   являюсь) либо    информации   об   отсутствии   таких   сведений   в   едином</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8506"/>
        <w:gridCol w:w="1559"/>
      </w:tblGrid>
      <w:tr w:rsidR="00912E0E" w:rsidRPr="00375E05" w:rsidTr="003F525A">
        <w:trPr>
          <w:trHeight w:val="20"/>
        </w:trPr>
        <w:tc>
          <w:tcPr>
            <w:tcW w:w="8506" w:type="dxa"/>
            <w:vAlign w:val="bottom"/>
            <w:hideMark/>
          </w:tcPr>
          <w:p w:rsidR="00912E0E" w:rsidRPr="00375E05" w:rsidRDefault="00912E0E" w:rsidP="003F525A">
            <w:pPr>
              <w:pStyle w:val="newncpi"/>
              <w:ind w:firstLine="0"/>
              <w:rPr>
                <w:sz w:val="20"/>
                <w:szCs w:val="20"/>
              </w:rPr>
            </w:pPr>
            <w:r w:rsidRPr="00375E05">
              <w:rPr>
                <w:sz w:val="20"/>
                <w:szCs w:val="20"/>
              </w:rPr>
              <w:t xml:space="preserve">  государственном банке данных о правонарушениях в следующем объеме:</w:t>
            </w:r>
          </w:p>
        </w:tc>
        <w:tc>
          <w:tcPr>
            <w:tcW w:w="1559" w:type="dxa"/>
            <w:tcBorders>
              <w:top w:val="nil"/>
              <w:left w:val="nil"/>
              <w:right w:val="nil"/>
            </w:tcBorders>
            <w:vAlign w:val="bottom"/>
          </w:tcPr>
          <w:p w:rsidR="00912E0E" w:rsidRPr="00375E05" w:rsidRDefault="00912E0E" w:rsidP="003F525A">
            <w:pPr>
              <w:pStyle w:val="newncpi"/>
              <w:ind w:firstLine="0"/>
              <w:rPr>
                <w:sz w:val="20"/>
                <w:szCs w:val="20"/>
              </w:rPr>
            </w:pPr>
          </w:p>
        </w:tc>
      </w:tr>
      <w:tr w:rsidR="00912E0E" w:rsidRPr="00375E05" w:rsidTr="003F525A">
        <w:trPr>
          <w:trHeight w:val="20"/>
        </w:trPr>
        <w:tc>
          <w:tcPr>
            <w:tcW w:w="8506" w:type="dxa"/>
            <w:vAlign w:val="bottom"/>
          </w:tcPr>
          <w:p w:rsidR="00912E0E" w:rsidRPr="00375E05" w:rsidRDefault="00912E0E" w:rsidP="003F525A">
            <w:pPr>
              <w:pStyle w:val="undline"/>
              <w:rPr>
                <w:i/>
              </w:rPr>
            </w:pPr>
          </w:p>
        </w:tc>
        <w:tc>
          <w:tcPr>
            <w:tcW w:w="1559" w:type="dxa"/>
            <w:tcBorders>
              <w:left w:val="nil"/>
              <w:bottom w:val="nil"/>
              <w:right w:val="nil"/>
            </w:tcBorders>
            <w:vAlign w:val="bottom"/>
            <w:hideMark/>
          </w:tcPr>
          <w:p w:rsidR="00912E0E" w:rsidRPr="00375E05" w:rsidRDefault="00912E0E" w:rsidP="003F525A">
            <w:pPr>
              <w:pStyle w:val="undline"/>
              <w:jc w:val="center"/>
              <w:rPr>
                <w:i/>
              </w:rPr>
            </w:pPr>
          </w:p>
        </w:tc>
      </w:tr>
      <w:tr w:rsidR="00912E0E" w:rsidRPr="00375E05" w:rsidTr="003F525A">
        <w:trPr>
          <w:trHeight w:val="20"/>
        </w:trPr>
        <w:tc>
          <w:tcPr>
            <w:tcW w:w="10065" w:type="dxa"/>
            <w:gridSpan w:val="2"/>
            <w:tcBorders>
              <w:top w:val="nil"/>
              <w:left w:val="nil"/>
              <w:bottom w:val="single" w:sz="4" w:space="0" w:color="auto"/>
              <w:right w:val="nil"/>
            </w:tcBorders>
            <w:vAlign w:val="bottom"/>
          </w:tcPr>
          <w:p w:rsidR="00912E0E" w:rsidRPr="00375E05" w:rsidRDefault="00912E0E" w:rsidP="003F525A">
            <w:pPr>
              <w:pStyle w:val="newncpi"/>
              <w:ind w:firstLine="0"/>
              <w:jc w:val="center"/>
              <w:rPr>
                <w:sz w:val="20"/>
                <w:szCs w:val="20"/>
                <w:highlight w:val="red"/>
              </w:rPr>
            </w:pPr>
            <w:r w:rsidRPr="00375E05">
              <w:rPr>
                <w:sz w:val="20"/>
                <w:szCs w:val="20"/>
              </w:rPr>
              <w:t>сведения о преступлениях и привлечении к административной ответственности</w:t>
            </w:r>
          </w:p>
        </w:tc>
      </w:tr>
      <w:tr w:rsidR="00912E0E" w:rsidRPr="00375E05" w:rsidTr="003F525A">
        <w:trPr>
          <w:trHeight w:val="20"/>
        </w:trPr>
        <w:tc>
          <w:tcPr>
            <w:tcW w:w="10065" w:type="dxa"/>
            <w:gridSpan w:val="2"/>
            <w:tcBorders>
              <w:top w:val="single" w:sz="4" w:space="0" w:color="auto"/>
              <w:left w:val="nil"/>
              <w:bottom w:val="nil"/>
              <w:right w:val="nil"/>
            </w:tcBorders>
            <w:vAlign w:val="bottom"/>
            <w:hideMark/>
          </w:tcPr>
          <w:p w:rsidR="00912E0E" w:rsidRPr="00375E05" w:rsidRDefault="00912E0E" w:rsidP="003F525A">
            <w:pPr>
              <w:pStyle w:val="undline"/>
              <w:jc w:val="center"/>
              <w:rPr>
                <w:i/>
              </w:rPr>
            </w:pPr>
          </w:p>
        </w:tc>
      </w:tr>
    </w:tbl>
    <w:p w:rsidR="00912E0E" w:rsidRPr="00375E05" w:rsidRDefault="00912E0E" w:rsidP="00912E0E">
      <w:pPr>
        <w:pStyle w:val="newncpi"/>
        <w:rPr>
          <w:sz w:val="20"/>
          <w:szCs w:val="20"/>
        </w:rPr>
      </w:pPr>
      <w:r w:rsidRPr="00375E05">
        <w:rPr>
          <w:sz w:val="20"/>
          <w:szCs w:val="20"/>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912E0E" w:rsidRPr="00375E05" w:rsidRDefault="00912E0E" w:rsidP="00912E0E">
      <w:pPr>
        <w:pStyle w:val="newncpi"/>
        <w:rPr>
          <w:sz w:val="20"/>
          <w:szCs w:val="20"/>
        </w:rPr>
      </w:pPr>
      <w:r w:rsidRPr="00375E05">
        <w:rPr>
          <w:sz w:val="20"/>
          <w:szCs w:val="20"/>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912E0E" w:rsidRPr="00375E05" w:rsidRDefault="00912E0E" w:rsidP="00912E0E">
      <w:pPr>
        <w:pStyle w:val="newncpi"/>
        <w:ind w:firstLine="0"/>
        <w:rPr>
          <w:sz w:val="20"/>
          <w:szCs w:val="20"/>
        </w:rPr>
      </w:pPr>
      <w:r w:rsidRPr="00375E05">
        <w:rPr>
          <w:sz w:val="20"/>
          <w:szCs w:val="20"/>
        </w:rPr>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912E0E" w:rsidRPr="00375E05" w:rsidTr="003F525A">
        <w:tc>
          <w:tcPr>
            <w:tcW w:w="1417"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w:t>
            </w:r>
          </w:p>
        </w:tc>
        <w:tc>
          <w:tcPr>
            <w:tcW w:w="340" w:type="dxa"/>
            <w:hideMark/>
          </w:tcPr>
          <w:p w:rsidR="00912E0E" w:rsidRPr="00375E05" w:rsidRDefault="00912E0E" w:rsidP="003F525A">
            <w:pPr>
              <w:pStyle w:val="newncpi"/>
              <w:ind w:firstLine="0"/>
              <w:jc w:val="center"/>
              <w:rPr>
                <w:sz w:val="20"/>
                <w:szCs w:val="20"/>
              </w:rPr>
            </w:pPr>
            <w:r w:rsidRPr="00375E05">
              <w:rPr>
                <w:sz w:val="20"/>
                <w:szCs w:val="20"/>
              </w:rPr>
              <w:t>20</w:t>
            </w:r>
          </w:p>
        </w:tc>
        <w:tc>
          <w:tcPr>
            <w:tcW w:w="399"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w:t>
            </w:r>
          </w:p>
        </w:tc>
        <w:tc>
          <w:tcPr>
            <w:tcW w:w="1388" w:type="dxa"/>
            <w:hideMark/>
          </w:tcPr>
          <w:p w:rsidR="00912E0E" w:rsidRPr="00375E05" w:rsidRDefault="00912E0E" w:rsidP="003F525A">
            <w:pPr>
              <w:pStyle w:val="newncpi"/>
              <w:ind w:firstLine="0"/>
              <w:jc w:val="left"/>
              <w:rPr>
                <w:sz w:val="20"/>
                <w:szCs w:val="20"/>
              </w:rPr>
            </w:pPr>
            <w:r w:rsidRPr="00375E05">
              <w:rPr>
                <w:sz w:val="20"/>
                <w:szCs w:val="20"/>
              </w:rPr>
              <w:t>г.</w:t>
            </w:r>
          </w:p>
        </w:tc>
        <w:tc>
          <w:tcPr>
            <w:tcW w:w="2566"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w:t>
            </w:r>
          </w:p>
        </w:tc>
        <w:tc>
          <w:tcPr>
            <w:tcW w:w="695" w:type="dxa"/>
            <w:vMerge w:val="restart"/>
          </w:tcPr>
          <w:p w:rsidR="00912E0E" w:rsidRPr="00375E05" w:rsidRDefault="00912E0E" w:rsidP="003F525A">
            <w:pPr>
              <w:pStyle w:val="newncpi"/>
              <w:ind w:firstLine="0"/>
              <w:jc w:val="left"/>
              <w:rPr>
                <w:sz w:val="20"/>
                <w:szCs w:val="20"/>
              </w:rPr>
            </w:pPr>
          </w:p>
        </w:tc>
        <w:tc>
          <w:tcPr>
            <w:tcW w:w="3260"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___________________</w:t>
            </w:r>
          </w:p>
        </w:tc>
      </w:tr>
      <w:tr w:rsidR="00912E0E" w:rsidRPr="00375E05" w:rsidTr="003F525A">
        <w:tc>
          <w:tcPr>
            <w:tcW w:w="2156" w:type="dxa"/>
            <w:gridSpan w:val="3"/>
            <w:hideMark/>
          </w:tcPr>
          <w:p w:rsidR="00912E0E" w:rsidRPr="00375E05" w:rsidRDefault="00912E0E" w:rsidP="003F525A">
            <w:pPr>
              <w:pStyle w:val="undline"/>
              <w:jc w:val="center"/>
              <w:rPr>
                <w:i/>
              </w:rPr>
            </w:pPr>
            <w:r w:rsidRPr="00375E05">
              <w:rPr>
                <w:i/>
              </w:rPr>
              <w:t>(дата)</w:t>
            </w:r>
          </w:p>
        </w:tc>
        <w:tc>
          <w:tcPr>
            <w:tcW w:w="1388" w:type="dxa"/>
          </w:tcPr>
          <w:p w:rsidR="00912E0E" w:rsidRPr="00375E05" w:rsidRDefault="00912E0E" w:rsidP="003F525A">
            <w:pPr>
              <w:pStyle w:val="undline"/>
              <w:jc w:val="center"/>
              <w:rPr>
                <w:i/>
              </w:rPr>
            </w:pPr>
          </w:p>
        </w:tc>
        <w:tc>
          <w:tcPr>
            <w:tcW w:w="2566"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(подпись)</w:t>
            </w:r>
          </w:p>
        </w:tc>
        <w:tc>
          <w:tcPr>
            <w:tcW w:w="695" w:type="dxa"/>
            <w:vMerge/>
            <w:vAlign w:val="center"/>
            <w:hideMark/>
          </w:tcPr>
          <w:p w:rsidR="00912E0E" w:rsidRPr="00375E05" w:rsidRDefault="00912E0E" w:rsidP="003F525A">
            <w:pPr>
              <w:rPr>
                <w:sz w:val="20"/>
                <w:szCs w:val="20"/>
              </w:rPr>
            </w:pPr>
          </w:p>
        </w:tc>
        <w:tc>
          <w:tcPr>
            <w:tcW w:w="3260"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(инициалы и фамилия)</w:t>
            </w:r>
          </w:p>
        </w:tc>
      </w:tr>
    </w:tbl>
    <w:p w:rsidR="00912E0E" w:rsidRPr="00375E05" w:rsidRDefault="00912E0E" w:rsidP="00912E0E">
      <w:pPr>
        <w:pStyle w:val="newncpi"/>
        <w:rPr>
          <w:sz w:val="20"/>
          <w:szCs w:val="20"/>
        </w:rPr>
      </w:pPr>
      <w:r w:rsidRPr="00375E05">
        <w:rPr>
          <w:sz w:val="20"/>
          <w:szCs w:val="20"/>
        </w:rPr>
        <w:t>Должностное лицо государственного органа, иной организации (адвокат,</w:t>
      </w:r>
      <w:r w:rsidR="00365045" w:rsidRPr="00375E05">
        <w:rPr>
          <w:sz w:val="20"/>
          <w:szCs w:val="20"/>
        </w:rPr>
        <w:t xml:space="preserve"> </w:t>
      </w:r>
      <w:r w:rsidRPr="00375E05">
        <w:rPr>
          <w:sz w:val="20"/>
          <w:szCs w:val="20"/>
        </w:rPr>
        <w:t>нотариус), получившее согласие:***</w:t>
      </w:r>
    </w:p>
    <w:tbl>
      <w:tblPr>
        <w:tblStyle w:val="a4"/>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3"/>
        <w:gridCol w:w="456"/>
        <w:gridCol w:w="366"/>
        <w:gridCol w:w="1254"/>
        <w:gridCol w:w="278"/>
        <w:gridCol w:w="2480"/>
        <w:gridCol w:w="278"/>
        <w:gridCol w:w="3187"/>
      </w:tblGrid>
      <w:tr w:rsidR="00912E0E" w:rsidRPr="00375E05" w:rsidTr="00375E05">
        <w:tc>
          <w:tcPr>
            <w:tcW w:w="3449" w:type="dxa"/>
            <w:gridSpan w:val="4"/>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p>
        </w:tc>
        <w:tc>
          <w:tcPr>
            <w:tcW w:w="278" w:type="dxa"/>
            <w:vMerge w:val="restart"/>
          </w:tcPr>
          <w:p w:rsidR="00912E0E" w:rsidRPr="00375E05" w:rsidRDefault="00912E0E" w:rsidP="003F525A">
            <w:pPr>
              <w:pStyle w:val="newncpi"/>
              <w:ind w:firstLine="0"/>
              <w:rPr>
                <w:sz w:val="20"/>
                <w:szCs w:val="20"/>
              </w:rPr>
            </w:pPr>
          </w:p>
        </w:tc>
        <w:tc>
          <w:tcPr>
            <w:tcW w:w="2480"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r w:rsidRPr="00375E05">
              <w:rPr>
                <w:sz w:val="20"/>
                <w:szCs w:val="20"/>
              </w:rPr>
              <w:t>________________</w:t>
            </w:r>
          </w:p>
        </w:tc>
        <w:tc>
          <w:tcPr>
            <w:tcW w:w="278" w:type="dxa"/>
            <w:vMerge w:val="restart"/>
          </w:tcPr>
          <w:p w:rsidR="00912E0E" w:rsidRPr="00375E05" w:rsidRDefault="00912E0E" w:rsidP="003F525A">
            <w:pPr>
              <w:pStyle w:val="newncpi"/>
              <w:ind w:firstLine="0"/>
              <w:rPr>
                <w:sz w:val="20"/>
                <w:szCs w:val="20"/>
              </w:rPr>
            </w:pPr>
          </w:p>
        </w:tc>
        <w:tc>
          <w:tcPr>
            <w:tcW w:w="3187" w:type="dxa"/>
            <w:tcBorders>
              <w:top w:val="nil"/>
              <w:left w:val="nil"/>
              <w:bottom w:val="single" w:sz="4" w:space="0" w:color="auto"/>
              <w:right w:val="nil"/>
            </w:tcBorders>
          </w:tcPr>
          <w:p w:rsidR="00912E0E" w:rsidRPr="00375E05" w:rsidRDefault="00912E0E" w:rsidP="003F525A">
            <w:pPr>
              <w:pStyle w:val="newncpi"/>
              <w:ind w:firstLine="0"/>
              <w:jc w:val="center"/>
              <w:rPr>
                <w:sz w:val="20"/>
                <w:szCs w:val="20"/>
              </w:rPr>
            </w:pPr>
          </w:p>
        </w:tc>
      </w:tr>
      <w:tr w:rsidR="00912E0E" w:rsidRPr="00375E05" w:rsidTr="00375E05">
        <w:tc>
          <w:tcPr>
            <w:tcW w:w="3449" w:type="dxa"/>
            <w:gridSpan w:val="4"/>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(должность)</w:t>
            </w:r>
          </w:p>
        </w:tc>
        <w:tc>
          <w:tcPr>
            <w:tcW w:w="0" w:type="auto"/>
            <w:vMerge/>
            <w:vAlign w:val="center"/>
            <w:hideMark/>
          </w:tcPr>
          <w:p w:rsidR="00912E0E" w:rsidRPr="00375E05" w:rsidRDefault="00912E0E" w:rsidP="003F525A">
            <w:pPr>
              <w:rPr>
                <w:sz w:val="20"/>
                <w:szCs w:val="20"/>
              </w:rPr>
            </w:pPr>
          </w:p>
        </w:tc>
        <w:tc>
          <w:tcPr>
            <w:tcW w:w="2480"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(подпись)</w:t>
            </w:r>
          </w:p>
        </w:tc>
        <w:tc>
          <w:tcPr>
            <w:tcW w:w="0" w:type="auto"/>
            <w:vMerge/>
            <w:vAlign w:val="center"/>
            <w:hideMark/>
          </w:tcPr>
          <w:p w:rsidR="00912E0E" w:rsidRPr="00375E05" w:rsidRDefault="00912E0E" w:rsidP="003F525A">
            <w:pPr>
              <w:rPr>
                <w:sz w:val="20"/>
                <w:szCs w:val="20"/>
              </w:rPr>
            </w:pPr>
          </w:p>
        </w:tc>
        <w:tc>
          <w:tcPr>
            <w:tcW w:w="3187" w:type="dxa"/>
            <w:tcBorders>
              <w:top w:val="single" w:sz="4" w:space="0" w:color="auto"/>
              <w:left w:val="nil"/>
              <w:bottom w:val="nil"/>
              <w:right w:val="nil"/>
            </w:tcBorders>
            <w:hideMark/>
          </w:tcPr>
          <w:p w:rsidR="00912E0E" w:rsidRPr="00375E05" w:rsidRDefault="00912E0E" w:rsidP="003F525A">
            <w:pPr>
              <w:pStyle w:val="undline"/>
              <w:jc w:val="center"/>
              <w:rPr>
                <w:i/>
              </w:rPr>
            </w:pPr>
            <w:r w:rsidRPr="00375E05">
              <w:rPr>
                <w:i/>
              </w:rPr>
              <w:t>(инициалы и фамилия)</w:t>
            </w:r>
          </w:p>
        </w:tc>
      </w:tr>
      <w:tr w:rsidR="00912E0E" w:rsidRPr="00375E05" w:rsidTr="00375E05">
        <w:tc>
          <w:tcPr>
            <w:tcW w:w="1373" w:type="dxa"/>
            <w:tcBorders>
              <w:top w:val="nil"/>
              <w:left w:val="nil"/>
              <w:bottom w:val="single" w:sz="4" w:space="0" w:color="auto"/>
              <w:right w:val="nil"/>
            </w:tcBorders>
            <w:tcMar>
              <w:top w:w="0" w:type="dxa"/>
              <w:left w:w="28" w:type="dxa"/>
              <w:bottom w:w="0" w:type="dxa"/>
              <w:right w:w="28" w:type="dxa"/>
            </w:tcMar>
          </w:tcPr>
          <w:p w:rsidR="00912E0E" w:rsidRPr="00375E05" w:rsidRDefault="00912E0E" w:rsidP="003F525A">
            <w:pPr>
              <w:pStyle w:val="newncpi"/>
              <w:ind w:firstLine="0"/>
              <w:jc w:val="center"/>
              <w:rPr>
                <w:sz w:val="20"/>
                <w:szCs w:val="20"/>
              </w:rPr>
            </w:pPr>
            <w:r w:rsidRPr="00375E05">
              <w:rPr>
                <w:sz w:val="20"/>
                <w:szCs w:val="20"/>
              </w:rPr>
              <w:t>_________</w:t>
            </w:r>
          </w:p>
        </w:tc>
        <w:tc>
          <w:tcPr>
            <w:tcW w:w="456" w:type="dxa"/>
            <w:tcMar>
              <w:top w:w="0" w:type="dxa"/>
              <w:left w:w="28" w:type="dxa"/>
              <w:bottom w:w="0" w:type="dxa"/>
              <w:right w:w="28" w:type="dxa"/>
            </w:tcMar>
            <w:hideMark/>
          </w:tcPr>
          <w:p w:rsidR="00912E0E" w:rsidRPr="00375E05" w:rsidRDefault="00912E0E" w:rsidP="003F525A">
            <w:pPr>
              <w:pStyle w:val="newncpi"/>
              <w:ind w:firstLine="0"/>
              <w:jc w:val="center"/>
              <w:rPr>
                <w:sz w:val="20"/>
                <w:szCs w:val="20"/>
              </w:rPr>
            </w:pPr>
            <w:r w:rsidRPr="00375E05">
              <w:rPr>
                <w:sz w:val="20"/>
                <w:szCs w:val="20"/>
              </w:rPr>
              <w:t>202_</w:t>
            </w:r>
          </w:p>
        </w:tc>
        <w:tc>
          <w:tcPr>
            <w:tcW w:w="366" w:type="dxa"/>
            <w:tcBorders>
              <w:top w:val="nil"/>
              <w:left w:val="nil"/>
              <w:bottom w:val="single" w:sz="4" w:space="0" w:color="auto"/>
              <w:right w:val="nil"/>
            </w:tcBorders>
            <w:tcMar>
              <w:top w:w="0" w:type="dxa"/>
              <w:left w:w="28" w:type="dxa"/>
              <w:bottom w:w="0" w:type="dxa"/>
              <w:right w:w="28" w:type="dxa"/>
            </w:tcMar>
          </w:tcPr>
          <w:p w:rsidR="00912E0E" w:rsidRPr="00375E05" w:rsidRDefault="00912E0E" w:rsidP="003F525A">
            <w:pPr>
              <w:pStyle w:val="newncpi"/>
              <w:ind w:firstLine="0"/>
              <w:rPr>
                <w:sz w:val="20"/>
                <w:szCs w:val="20"/>
              </w:rPr>
            </w:pPr>
          </w:p>
        </w:tc>
        <w:tc>
          <w:tcPr>
            <w:tcW w:w="7477" w:type="dxa"/>
            <w:gridSpan w:val="5"/>
            <w:tcMar>
              <w:top w:w="0" w:type="dxa"/>
              <w:left w:w="28" w:type="dxa"/>
              <w:bottom w:w="0" w:type="dxa"/>
              <w:right w:w="28" w:type="dxa"/>
            </w:tcMar>
            <w:hideMark/>
          </w:tcPr>
          <w:p w:rsidR="00912E0E" w:rsidRPr="00375E05" w:rsidRDefault="00912E0E" w:rsidP="003F525A">
            <w:pPr>
              <w:pStyle w:val="newncpi"/>
              <w:ind w:firstLine="0"/>
              <w:jc w:val="left"/>
              <w:rPr>
                <w:sz w:val="20"/>
                <w:szCs w:val="20"/>
              </w:rPr>
            </w:pPr>
            <w:r w:rsidRPr="00375E05">
              <w:rPr>
                <w:sz w:val="20"/>
                <w:szCs w:val="20"/>
              </w:rPr>
              <w:t>г.</w:t>
            </w:r>
          </w:p>
        </w:tc>
      </w:tr>
      <w:tr w:rsidR="00912E0E" w:rsidRPr="00375E05" w:rsidTr="00375E05">
        <w:tc>
          <w:tcPr>
            <w:tcW w:w="2195" w:type="dxa"/>
            <w:gridSpan w:val="3"/>
            <w:tcMar>
              <w:top w:w="0" w:type="dxa"/>
              <w:left w:w="28" w:type="dxa"/>
              <w:bottom w:w="0" w:type="dxa"/>
              <w:right w:w="28" w:type="dxa"/>
            </w:tcMar>
            <w:hideMark/>
          </w:tcPr>
          <w:p w:rsidR="00912E0E" w:rsidRPr="00375E05" w:rsidRDefault="00912E0E" w:rsidP="003F525A">
            <w:pPr>
              <w:pStyle w:val="undline"/>
              <w:jc w:val="center"/>
              <w:rPr>
                <w:i/>
              </w:rPr>
            </w:pPr>
            <w:r w:rsidRPr="00375E05">
              <w:rPr>
                <w:i/>
              </w:rPr>
              <w:t>(дата)</w:t>
            </w:r>
          </w:p>
        </w:tc>
        <w:tc>
          <w:tcPr>
            <w:tcW w:w="7477" w:type="dxa"/>
            <w:gridSpan w:val="5"/>
            <w:tcMar>
              <w:top w:w="0" w:type="dxa"/>
              <w:left w:w="28" w:type="dxa"/>
              <w:bottom w:w="0" w:type="dxa"/>
              <w:right w:w="28" w:type="dxa"/>
            </w:tcMar>
          </w:tcPr>
          <w:p w:rsidR="00912E0E" w:rsidRPr="00375E05" w:rsidRDefault="00912E0E" w:rsidP="003F525A">
            <w:pPr>
              <w:pStyle w:val="undline"/>
              <w:jc w:val="center"/>
              <w:rPr>
                <w:i/>
              </w:rPr>
            </w:pPr>
          </w:p>
        </w:tc>
      </w:tr>
    </w:tbl>
    <w:p w:rsidR="00912E0E" w:rsidRPr="00375E05" w:rsidRDefault="00912E0E" w:rsidP="00912E0E">
      <w:pPr>
        <w:pStyle w:val="snoski"/>
        <w:ind w:firstLine="567"/>
        <w:rPr>
          <w:sz w:val="18"/>
          <w:szCs w:val="18"/>
        </w:rPr>
      </w:pPr>
      <w:r w:rsidRPr="00375E05">
        <w:rPr>
          <w:sz w:val="18"/>
          <w:szCs w:val="18"/>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912E0E" w:rsidRPr="00375E05" w:rsidRDefault="00912E0E" w:rsidP="00912E0E">
      <w:pPr>
        <w:pStyle w:val="snoski"/>
        <w:ind w:firstLine="567"/>
        <w:rPr>
          <w:sz w:val="18"/>
          <w:szCs w:val="18"/>
        </w:rPr>
      </w:pPr>
      <w:r w:rsidRPr="00375E05">
        <w:rPr>
          <w:sz w:val="18"/>
          <w:szCs w:val="18"/>
        </w:rPr>
        <w:t>** Заполняется в случае, если согласие дает законный представитель.</w:t>
      </w:r>
    </w:p>
    <w:p w:rsidR="00912E0E" w:rsidRPr="00375E05" w:rsidRDefault="00912E0E" w:rsidP="00912E0E">
      <w:pPr>
        <w:pStyle w:val="snoski"/>
        <w:ind w:firstLine="567"/>
        <w:rPr>
          <w:sz w:val="18"/>
          <w:szCs w:val="18"/>
        </w:rPr>
      </w:pPr>
      <w:r w:rsidRPr="00375E05">
        <w:rPr>
          <w:sz w:val="18"/>
          <w:szCs w:val="18"/>
        </w:rPr>
        <w:t>*** Не заполняется в случае получения согласия в виде электронного документа.</w:t>
      </w:r>
    </w:p>
    <w:p w:rsidR="000A1646" w:rsidRPr="00DD22B7" w:rsidRDefault="000A1646" w:rsidP="000A1646">
      <w:pPr>
        <w:shd w:val="clear" w:color="auto" w:fill="FFFFFF" w:themeFill="background1"/>
        <w:jc w:val="both"/>
        <w:rPr>
          <w:sz w:val="28"/>
          <w:szCs w:val="28"/>
        </w:rPr>
        <w:sectPr w:rsidR="000A1646" w:rsidRPr="00DD22B7" w:rsidSect="008D288E">
          <w:pgSz w:w="11906" w:h="16838"/>
          <w:pgMar w:top="1134" w:right="567" w:bottom="709" w:left="1701" w:header="709" w:footer="709" w:gutter="0"/>
          <w:cols w:space="708"/>
          <w:titlePg/>
          <w:docGrid w:linePitch="360"/>
        </w:sectPr>
      </w:pPr>
    </w:p>
    <w:p w:rsidR="00291FBD" w:rsidRPr="00DD22B7" w:rsidRDefault="00291FBD" w:rsidP="003D0E43">
      <w:pPr>
        <w:shd w:val="clear" w:color="auto" w:fill="FFFFFF" w:themeFill="background1"/>
        <w:jc w:val="right"/>
        <w:rPr>
          <w:sz w:val="28"/>
          <w:szCs w:val="28"/>
        </w:rPr>
      </w:pPr>
      <w:r w:rsidRPr="00DD22B7">
        <w:rPr>
          <w:sz w:val="28"/>
          <w:szCs w:val="28"/>
        </w:rPr>
        <w:lastRenderedPageBreak/>
        <w:t xml:space="preserve">Приложение № </w:t>
      </w:r>
      <w:r w:rsidR="00F003A5">
        <w:rPr>
          <w:sz w:val="28"/>
          <w:szCs w:val="28"/>
        </w:rPr>
        <w:t>2</w:t>
      </w:r>
      <w:r w:rsidR="00042DAA">
        <w:rPr>
          <w:sz w:val="28"/>
          <w:szCs w:val="28"/>
        </w:rPr>
        <w:t xml:space="preserve"> к Приглашению</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375E05" w:rsidRDefault="00291FBD" w:rsidP="003D0E43">
      <w:pPr>
        <w:shd w:val="clear" w:color="auto" w:fill="FFFFFF" w:themeFill="background1"/>
        <w:ind w:firstLine="709"/>
        <w:contextualSpacing/>
        <w:jc w:val="both"/>
        <w:rPr>
          <w:iCs/>
        </w:rPr>
      </w:pPr>
      <w:r w:rsidRPr="00375E05">
        <w:rPr>
          <w:iCs/>
        </w:rPr>
        <w:t>При заключении, исполнении, изменении и расторжении Договора</w:t>
      </w:r>
      <w:r w:rsidRPr="00375E05">
        <w:rPr>
          <w:iCs/>
          <w:vertAlign w:val="superscript"/>
        </w:rPr>
        <w:footnoteReference w:id="1"/>
      </w:r>
      <w:r w:rsidRPr="00375E05">
        <w:rPr>
          <w:iCs/>
        </w:rPr>
        <w:t xml:space="preserve"> Стороны принимают на себя следующие обязательства:</w:t>
      </w:r>
    </w:p>
    <w:p w:rsidR="00291FBD" w:rsidRPr="00375E05" w:rsidRDefault="00291FBD" w:rsidP="003D0E43">
      <w:pPr>
        <w:shd w:val="clear" w:color="auto" w:fill="FFFFFF" w:themeFill="background1"/>
        <w:ind w:firstLine="709"/>
        <w:contextualSpacing/>
        <w:jc w:val="both"/>
        <w:rPr>
          <w:iCs/>
        </w:rPr>
      </w:pPr>
      <w:r w:rsidRPr="00375E05">
        <w:rPr>
          <w:iCs/>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375E05" w:rsidRDefault="00291FBD" w:rsidP="003D0E43">
      <w:pPr>
        <w:shd w:val="clear" w:color="auto" w:fill="FFFFFF" w:themeFill="background1"/>
        <w:ind w:firstLine="709"/>
        <w:contextualSpacing/>
        <w:jc w:val="both"/>
        <w:rPr>
          <w:iCs/>
        </w:rPr>
      </w:pPr>
      <w:r w:rsidRPr="00375E05">
        <w:rPr>
          <w:iCs/>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375E05" w:rsidRDefault="00291FBD" w:rsidP="003D0E43">
      <w:pPr>
        <w:shd w:val="clear" w:color="auto" w:fill="FFFFFF" w:themeFill="background1"/>
        <w:ind w:firstLine="709"/>
        <w:contextualSpacing/>
        <w:jc w:val="both"/>
        <w:rPr>
          <w:iCs/>
        </w:rPr>
      </w:pPr>
      <w:r w:rsidRPr="00375E05">
        <w:rPr>
          <w:iCs/>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375E05" w:rsidRDefault="00291FBD" w:rsidP="003D0E43">
      <w:pPr>
        <w:shd w:val="clear" w:color="auto" w:fill="FFFFFF" w:themeFill="background1"/>
        <w:ind w:firstLine="709"/>
        <w:contextualSpacing/>
        <w:jc w:val="both"/>
        <w:rPr>
          <w:iCs/>
        </w:rPr>
      </w:pPr>
      <w:r w:rsidRPr="00375E05">
        <w:rPr>
          <w:iCs/>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375E05" w:rsidRDefault="00291FBD" w:rsidP="003D0E43">
      <w:pPr>
        <w:shd w:val="clear" w:color="auto" w:fill="FFFFFF" w:themeFill="background1"/>
        <w:ind w:firstLine="709"/>
        <w:contextualSpacing/>
        <w:jc w:val="both"/>
        <w:rPr>
          <w:iCs/>
        </w:rPr>
      </w:pPr>
      <w:r w:rsidRPr="00375E05">
        <w:rPr>
          <w:iCs/>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375E05" w:rsidRDefault="00291FBD" w:rsidP="003D0E43">
      <w:pPr>
        <w:shd w:val="clear" w:color="auto" w:fill="FFFFFF" w:themeFill="background1"/>
        <w:ind w:firstLine="709"/>
        <w:contextualSpacing/>
        <w:jc w:val="both"/>
        <w:rPr>
          <w:iCs/>
        </w:rPr>
      </w:pPr>
      <w:r w:rsidRPr="00375E05">
        <w:rPr>
          <w:iCs/>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375E05" w:rsidDel="002A25C9">
        <w:rPr>
          <w:iCs/>
        </w:rPr>
        <w:t xml:space="preserve"> </w:t>
      </w:r>
      <w:r w:rsidRPr="00375E05">
        <w:rPr>
          <w:iCs/>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Pr="00375E05" w:rsidRDefault="00291FBD" w:rsidP="000A1646">
      <w:pPr>
        <w:shd w:val="clear" w:color="auto" w:fill="FFFFFF" w:themeFill="background1"/>
        <w:ind w:firstLine="709"/>
        <w:contextualSpacing/>
        <w:jc w:val="both"/>
        <w:rPr>
          <w:iCs/>
        </w:rPr>
      </w:pPr>
      <w:r w:rsidRPr="00375E05">
        <w:rPr>
          <w:iCs/>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RPr="00375E05"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344" w:rsidRDefault="00217344" w:rsidP="004A5CF6">
      <w:r>
        <w:separator/>
      </w:r>
    </w:p>
  </w:endnote>
  <w:endnote w:type="continuationSeparator" w:id="0">
    <w:p w:rsidR="00217344" w:rsidRDefault="00217344"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344" w:rsidRDefault="00217344" w:rsidP="004A5CF6">
      <w:r>
        <w:separator/>
      </w:r>
    </w:p>
  </w:footnote>
  <w:footnote w:type="continuationSeparator" w:id="0">
    <w:p w:rsidR="00217344" w:rsidRDefault="00217344"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FB3312"/>
    <w:multiLevelType w:val="hybridMultilevel"/>
    <w:tmpl w:val="85C41954"/>
    <w:lvl w:ilvl="0" w:tplc="8AB6F7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2"/>
  </w:num>
  <w:num w:numId="2">
    <w:abstractNumId w:val="23"/>
  </w:num>
  <w:num w:numId="3">
    <w:abstractNumId w:val="26"/>
  </w:num>
  <w:num w:numId="4">
    <w:abstractNumId w:val="4"/>
  </w:num>
  <w:num w:numId="5">
    <w:abstractNumId w:val="19"/>
  </w:num>
  <w:num w:numId="6">
    <w:abstractNumId w:val="10"/>
  </w:num>
  <w:num w:numId="7">
    <w:abstractNumId w:val="25"/>
  </w:num>
  <w:num w:numId="8">
    <w:abstractNumId w:val="11"/>
  </w:num>
  <w:num w:numId="9">
    <w:abstractNumId w:val="0"/>
  </w:num>
  <w:num w:numId="10">
    <w:abstractNumId w:val="16"/>
  </w:num>
  <w:num w:numId="11">
    <w:abstractNumId w:val="18"/>
  </w:num>
  <w:num w:numId="12">
    <w:abstractNumId w:val="20"/>
  </w:num>
  <w:num w:numId="13">
    <w:abstractNumId w:val="3"/>
  </w:num>
  <w:num w:numId="14">
    <w:abstractNumId w:val="15"/>
  </w:num>
  <w:num w:numId="15">
    <w:abstractNumId w:val="1"/>
  </w:num>
  <w:num w:numId="16">
    <w:abstractNumId w:val="17"/>
  </w:num>
  <w:num w:numId="17">
    <w:abstractNumId w:val="27"/>
  </w:num>
  <w:num w:numId="18">
    <w:abstractNumId w:val="8"/>
  </w:num>
  <w:num w:numId="19">
    <w:abstractNumId w:val="5"/>
  </w:num>
  <w:num w:numId="20">
    <w:abstractNumId w:val="14"/>
  </w:num>
  <w:num w:numId="21">
    <w:abstractNumId w:val="24"/>
  </w:num>
  <w:num w:numId="22">
    <w:abstractNumId w:val="2"/>
  </w:num>
  <w:num w:numId="23">
    <w:abstractNumId w:val="21"/>
  </w:num>
  <w:num w:numId="24">
    <w:abstractNumId w:val="9"/>
  </w:num>
  <w:num w:numId="25">
    <w:abstractNumId w:val="7"/>
  </w:num>
  <w:num w:numId="26">
    <w:abstractNumId w:val="22"/>
  </w:num>
  <w:num w:numId="27">
    <w:abstractNumId w:val="1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36FF"/>
    <w:rsid w:val="000220CD"/>
    <w:rsid w:val="00024A5A"/>
    <w:rsid w:val="0002591D"/>
    <w:rsid w:val="00026355"/>
    <w:rsid w:val="00042DAA"/>
    <w:rsid w:val="000459CB"/>
    <w:rsid w:val="00054E88"/>
    <w:rsid w:val="00056790"/>
    <w:rsid w:val="00057B40"/>
    <w:rsid w:val="00062B60"/>
    <w:rsid w:val="000709B3"/>
    <w:rsid w:val="00076B48"/>
    <w:rsid w:val="00092F46"/>
    <w:rsid w:val="00092F99"/>
    <w:rsid w:val="00094F56"/>
    <w:rsid w:val="00096E61"/>
    <w:rsid w:val="000A1646"/>
    <w:rsid w:val="000A4563"/>
    <w:rsid w:val="000A4784"/>
    <w:rsid w:val="000B316C"/>
    <w:rsid w:val="000B408D"/>
    <w:rsid w:val="000C06F6"/>
    <w:rsid w:val="000C2412"/>
    <w:rsid w:val="000C5C74"/>
    <w:rsid w:val="000D15EB"/>
    <w:rsid w:val="000D4A4F"/>
    <w:rsid w:val="000D55B3"/>
    <w:rsid w:val="000E0B17"/>
    <w:rsid w:val="000E176B"/>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73157"/>
    <w:rsid w:val="001870F1"/>
    <w:rsid w:val="00190254"/>
    <w:rsid w:val="00196AE5"/>
    <w:rsid w:val="001A0215"/>
    <w:rsid w:val="001A034B"/>
    <w:rsid w:val="001B25B5"/>
    <w:rsid w:val="001B2CB6"/>
    <w:rsid w:val="001B31D2"/>
    <w:rsid w:val="001B3746"/>
    <w:rsid w:val="001B6598"/>
    <w:rsid w:val="001C39C3"/>
    <w:rsid w:val="001C4F28"/>
    <w:rsid w:val="001C77B7"/>
    <w:rsid w:val="001D0C12"/>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871FA"/>
    <w:rsid w:val="00291FBD"/>
    <w:rsid w:val="002A4C2D"/>
    <w:rsid w:val="002B0190"/>
    <w:rsid w:val="002B0B51"/>
    <w:rsid w:val="002B0CB8"/>
    <w:rsid w:val="002B7895"/>
    <w:rsid w:val="002C4A4B"/>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65045"/>
    <w:rsid w:val="00374B1E"/>
    <w:rsid w:val="00375E05"/>
    <w:rsid w:val="00382167"/>
    <w:rsid w:val="00393088"/>
    <w:rsid w:val="00394AEB"/>
    <w:rsid w:val="003A1A84"/>
    <w:rsid w:val="003A3455"/>
    <w:rsid w:val="003A6A63"/>
    <w:rsid w:val="003B0BDA"/>
    <w:rsid w:val="003B4F64"/>
    <w:rsid w:val="003C667B"/>
    <w:rsid w:val="003D0E43"/>
    <w:rsid w:val="003D2BB8"/>
    <w:rsid w:val="003E2247"/>
    <w:rsid w:val="003E58B6"/>
    <w:rsid w:val="003E7EEF"/>
    <w:rsid w:val="003F101C"/>
    <w:rsid w:val="003F6D35"/>
    <w:rsid w:val="0041123A"/>
    <w:rsid w:val="00411FF4"/>
    <w:rsid w:val="00426359"/>
    <w:rsid w:val="00426F67"/>
    <w:rsid w:val="00431632"/>
    <w:rsid w:val="0043744A"/>
    <w:rsid w:val="0043792A"/>
    <w:rsid w:val="004411F4"/>
    <w:rsid w:val="00445B72"/>
    <w:rsid w:val="00447A57"/>
    <w:rsid w:val="00454EC4"/>
    <w:rsid w:val="004556AE"/>
    <w:rsid w:val="00466637"/>
    <w:rsid w:val="004669A9"/>
    <w:rsid w:val="00473D88"/>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13FF0"/>
    <w:rsid w:val="00520DB5"/>
    <w:rsid w:val="005420DF"/>
    <w:rsid w:val="0054274C"/>
    <w:rsid w:val="00545E85"/>
    <w:rsid w:val="00560696"/>
    <w:rsid w:val="00563C1A"/>
    <w:rsid w:val="00565F8E"/>
    <w:rsid w:val="00572575"/>
    <w:rsid w:val="00593040"/>
    <w:rsid w:val="005A2DA1"/>
    <w:rsid w:val="005A5534"/>
    <w:rsid w:val="005A575A"/>
    <w:rsid w:val="005A778B"/>
    <w:rsid w:val="005B121C"/>
    <w:rsid w:val="005B1B1C"/>
    <w:rsid w:val="005B6B54"/>
    <w:rsid w:val="005B7FE2"/>
    <w:rsid w:val="005C49ED"/>
    <w:rsid w:val="005D2C13"/>
    <w:rsid w:val="005D46CC"/>
    <w:rsid w:val="005D53D2"/>
    <w:rsid w:val="005D59D2"/>
    <w:rsid w:val="005D7FFA"/>
    <w:rsid w:val="005E0807"/>
    <w:rsid w:val="005E7EAA"/>
    <w:rsid w:val="00600FE7"/>
    <w:rsid w:val="006011EF"/>
    <w:rsid w:val="00602F46"/>
    <w:rsid w:val="00606F12"/>
    <w:rsid w:val="00616169"/>
    <w:rsid w:val="00617C5A"/>
    <w:rsid w:val="00625397"/>
    <w:rsid w:val="00632158"/>
    <w:rsid w:val="00653CC9"/>
    <w:rsid w:val="00654CB1"/>
    <w:rsid w:val="00660CBF"/>
    <w:rsid w:val="00661011"/>
    <w:rsid w:val="00662DED"/>
    <w:rsid w:val="00662F5F"/>
    <w:rsid w:val="00671408"/>
    <w:rsid w:val="0067192F"/>
    <w:rsid w:val="006773AC"/>
    <w:rsid w:val="006824EE"/>
    <w:rsid w:val="00684237"/>
    <w:rsid w:val="006866C2"/>
    <w:rsid w:val="00697FF9"/>
    <w:rsid w:val="006A4C41"/>
    <w:rsid w:val="006C237A"/>
    <w:rsid w:val="006C36E4"/>
    <w:rsid w:val="006E1EBA"/>
    <w:rsid w:val="006F11E1"/>
    <w:rsid w:val="006F4AD5"/>
    <w:rsid w:val="00707301"/>
    <w:rsid w:val="00710837"/>
    <w:rsid w:val="0071281E"/>
    <w:rsid w:val="007221D9"/>
    <w:rsid w:val="00724FD0"/>
    <w:rsid w:val="00730337"/>
    <w:rsid w:val="00730971"/>
    <w:rsid w:val="00735021"/>
    <w:rsid w:val="007369AE"/>
    <w:rsid w:val="00742312"/>
    <w:rsid w:val="00745442"/>
    <w:rsid w:val="0074771B"/>
    <w:rsid w:val="00752741"/>
    <w:rsid w:val="0075644A"/>
    <w:rsid w:val="00760AA8"/>
    <w:rsid w:val="00761C8A"/>
    <w:rsid w:val="00764ACC"/>
    <w:rsid w:val="0076578C"/>
    <w:rsid w:val="007729D6"/>
    <w:rsid w:val="007752D9"/>
    <w:rsid w:val="00780C1B"/>
    <w:rsid w:val="00780F74"/>
    <w:rsid w:val="00783875"/>
    <w:rsid w:val="007A6EA0"/>
    <w:rsid w:val="007A74F0"/>
    <w:rsid w:val="007B1636"/>
    <w:rsid w:val="007B2D61"/>
    <w:rsid w:val="007B3AA5"/>
    <w:rsid w:val="007B49C8"/>
    <w:rsid w:val="007B65D0"/>
    <w:rsid w:val="007C3FC5"/>
    <w:rsid w:val="007C53AC"/>
    <w:rsid w:val="007C7A35"/>
    <w:rsid w:val="007D5349"/>
    <w:rsid w:val="007D62A0"/>
    <w:rsid w:val="007D7293"/>
    <w:rsid w:val="007E25CF"/>
    <w:rsid w:val="007E6997"/>
    <w:rsid w:val="007F1D12"/>
    <w:rsid w:val="008103A5"/>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B30FA"/>
    <w:rsid w:val="008C20D3"/>
    <w:rsid w:val="008C3150"/>
    <w:rsid w:val="008C3E01"/>
    <w:rsid w:val="008C6B35"/>
    <w:rsid w:val="008D288E"/>
    <w:rsid w:val="008D5E8B"/>
    <w:rsid w:val="008E469B"/>
    <w:rsid w:val="008F7E12"/>
    <w:rsid w:val="00912E0E"/>
    <w:rsid w:val="00913207"/>
    <w:rsid w:val="009135EE"/>
    <w:rsid w:val="00916658"/>
    <w:rsid w:val="00923037"/>
    <w:rsid w:val="00923433"/>
    <w:rsid w:val="009269C9"/>
    <w:rsid w:val="00926E65"/>
    <w:rsid w:val="009301C4"/>
    <w:rsid w:val="00930F57"/>
    <w:rsid w:val="00932367"/>
    <w:rsid w:val="00933C9B"/>
    <w:rsid w:val="00950213"/>
    <w:rsid w:val="00952BAA"/>
    <w:rsid w:val="00954817"/>
    <w:rsid w:val="009673A9"/>
    <w:rsid w:val="0097093A"/>
    <w:rsid w:val="00972B20"/>
    <w:rsid w:val="00985CDA"/>
    <w:rsid w:val="00991035"/>
    <w:rsid w:val="00992B90"/>
    <w:rsid w:val="009A1D80"/>
    <w:rsid w:val="009A33C8"/>
    <w:rsid w:val="009A4BB2"/>
    <w:rsid w:val="009B7B5C"/>
    <w:rsid w:val="009C006C"/>
    <w:rsid w:val="009C1BD1"/>
    <w:rsid w:val="009C21E1"/>
    <w:rsid w:val="009C2D15"/>
    <w:rsid w:val="009D0B3D"/>
    <w:rsid w:val="009D1FC8"/>
    <w:rsid w:val="009D2163"/>
    <w:rsid w:val="009D37B2"/>
    <w:rsid w:val="009D7009"/>
    <w:rsid w:val="009E61DB"/>
    <w:rsid w:val="00A046CD"/>
    <w:rsid w:val="00A066E0"/>
    <w:rsid w:val="00A1461E"/>
    <w:rsid w:val="00A34C1A"/>
    <w:rsid w:val="00A37CA0"/>
    <w:rsid w:val="00A441D8"/>
    <w:rsid w:val="00A4564C"/>
    <w:rsid w:val="00A46D8B"/>
    <w:rsid w:val="00A47ACF"/>
    <w:rsid w:val="00A6418C"/>
    <w:rsid w:val="00A66F42"/>
    <w:rsid w:val="00A70ACB"/>
    <w:rsid w:val="00A71F8B"/>
    <w:rsid w:val="00A81D16"/>
    <w:rsid w:val="00A85458"/>
    <w:rsid w:val="00A8767B"/>
    <w:rsid w:val="00A92FD2"/>
    <w:rsid w:val="00A94FC7"/>
    <w:rsid w:val="00AA5F02"/>
    <w:rsid w:val="00AA7402"/>
    <w:rsid w:val="00AB24EF"/>
    <w:rsid w:val="00AB3930"/>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123D"/>
    <w:rsid w:val="00B2413A"/>
    <w:rsid w:val="00B345B1"/>
    <w:rsid w:val="00B353CE"/>
    <w:rsid w:val="00B36F95"/>
    <w:rsid w:val="00B6536E"/>
    <w:rsid w:val="00B67DF7"/>
    <w:rsid w:val="00B85F9A"/>
    <w:rsid w:val="00B87377"/>
    <w:rsid w:val="00B87B5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5EAC"/>
    <w:rsid w:val="00C204FF"/>
    <w:rsid w:val="00C249CD"/>
    <w:rsid w:val="00C32B5A"/>
    <w:rsid w:val="00C373FB"/>
    <w:rsid w:val="00C438FA"/>
    <w:rsid w:val="00C45ADC"/>
    <w:rsid w:val="00C52675"/>
    <w:rsid w:val="00C608ED"/>
    <w:rsid w:val="00C61B22"/>
    <w:rsid w:val="00C65706"/>
    <w:rsid w:val="00C667A8"/>
    <w:rsid w:val="00C71CA5"/>
    <w:rsid w:val="00C75A25"/>
    <w:rsid w:val="00C75CB2"/>
    <w:rsid w:val="00C769AC"/>
    <w:rsid w:val="00C81209"/>
    <w:rsid w:val="00C905F9"/>
    <w:rsid w:val="00C92E31"/>
    <w:rsid w:val="00C955AA"/>
    <w:rsid w:val="00CA0691"/>
    <w:rsid w:val="00CB488C"/>
    <w:rsid w:val="00CB509B"/>
    <w:rsid w:val="00CC0B40"/>
    <w:rsid w:val="00CC10DC"/>
    <w:rsid w:val="00CC27EB"/>
    <w:rsid w:val="00CC4AD6"/>
    <w:rsid w:val="00CC5CB6"/>
    <w:rsid w:val="00CC703F"/>
    <w:rsid w:val="00CD4519"/>
    <w:rsid w:val="00CF3F94"/>
    <w:rsid w:val="00CF6967"/>
    <w:rsid w:val="00CF7E74"/>
    <w:rsid w:val="00D00378"/>
    <w:rsid w:val="00D004AD"/>
    <w:rsid w:val="00D00745"/>
    <w:rsid w:val="00D01C70"/>
    <w:rsid w:val="00D03BC8"/>
    <w:rsid w:val="00D13F90"/>
    <w:rsid w:val="00D17D4B"/>
    <w:rsid w:val="00D40E90"/>
    <w:rsid w:val="00D46422"/>
    <w:rsid w:val="00D60455"/>
    <w:rsid w:val="00D64C00"/>
    <w:rsid w:val="00D73902"/>
    <w:rsid w:val="00D7583F"/>
    <w:rsid w:val="00D87B0F"/>
    <w:rsid w:val="00DA44D1"/>
    <w:rsid w:val="00DA693B"/>
    <w:rsid w:val="00DC41C2"/>
    <w:rsid w:val="00DC5176"/>
    <w:rsid w:val="00DD0318"/>
    <w:rsid w:val="00DD22B7"/>
    <w:rsid w:val="00DD2ACA"/>
    <w:rsid w:val="00DD3209"/>
    <w:rsid w:val="00DD6956"/>
    <w:rsid w:val="00DF4909"/>
    <w:rsid w:val="00E0682E"/>
    <w:rsid w:val="00E115C5"/>
    <w:rsid w:val="00E139D3"/>
    <w:rsid w:val="00E13F98"/>
    <w:rsid w:val="00E172E9"/>
    <w:rsid w:val="00E20688"/>
    <w:rsid w:val="00E348DD"/>
    <w:rsid w:val="00E42FB3"/>
    <w:rsid w:val="00E51FF1"/>
    <w:rsid w:val="00E56906"/>
    <w:rsid w:val="00E7009C"/>
    <w:rsid w:val="00E74DFF"/>
    <w:rsid w:val="00E77526"/>
    <w:rsid w:val="00E8274E"/>
    <w:rsid w:val="00E95E0A"/>
    <w:rsid w:val="00E96C8C"/>
    <w:rsid w:val="00E975A1"/>
    <w:rsid w:val="00EA1EEA"/>
    <w:rsid w:val="00EA35FD"/>
    <w:rsid w:val="00EA5F4C"/>
    <w:rsid w:val="00EB17E2"/>
    <w:rsid w:val="00EB5DD7"/>
    <w:rsid w:val="00EC0774"/>
    <w:rsid w:val="00EC55C9"/>
    <w:rsid w:val="00EC61D6"/>
    <w:rsid w:val="00EE2849"/>
    <w:rsid w:val="00EE66B1"/>
    <w:rsid w:val="00EF4C4E"/>
    <w:rsid w:val="00F003A5"/>
    <w:rsid w:val="00F0195A"/>
    <w:rsid w:val="00F01A32"/>
    <w:rsid w:val="00F07F95"/>
    <w:rsid w:val="00F17BF6"/>
    <w:rsid w:val="00F208B7"/>
    <w:rsid w:val="00F2303C"/>
    <w:rsid w:val="00F23CEB"/>
    <w:rsid w:val="00F304B8"/>
    <w:rsid w:val="00F3136C"/>
    <w:rsid w:val="00F357A0"/>
    <w:rsid w:val="00F37401"/>
    <w:rsid w:val="00F42AF2"/>
    <w:rsid w:val="00F4494C"/>
    <w:rsid w:val="00F44B0F"/>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4F27"/>
    <w:rsid w:val="00FE551B"/>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0A357"/>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newncpi">
    <w:name w:val="newncpi"/>
    <w:basedOn w:val="a"/>
    <w:rsid w:val="00912E0E"/>
    <w:pPr>
      <w:ind w:firstLine="567"/>
      <w:jc w:val="both"/>
    </w:pPr>
  </w:style>
  <w:style w:type="paragraph" w:customStyle="1" w:styleId="newncpi0">
    <w:name w:val="newncpi0"/>
    <w:basedOn w:val="a"/>
    <w:rsid w:val="00912E0E"/>
    <w:pPr>
      <w:jc w:val="both"/>
    </w:pPr>
  </w:style>
  <w:style w:type="paragraph" w:customStyle="1" w:styleId="undline">
    <w:name w:val="undline"/>
    <w:basedOn w:val="a"/>
    <w:rsid w:val="00912E0E"/>
    <w:pPr>
      <w:jc w:val="both"/>
    </w:pPr>
    <w:rPr>
      <w:sz w:val="20"/>
      <w:szCs w:val="20"/>
    </w:rPr>
  </w:style>
  <w:style w:type="paragraph" w:customStyle="1" w:styleId="snoski">
    <w:name w:val="snoski"/>
    <w:basedOn w:val="a"/>
    <w:rsid w:val="00912E0E"/>
    <w:pPr>
      <w:jc w:val="both"/>
    </w:pPr>
    <w:rPr>
      <w:sz w:val="20"/>
      <w:szCs w:val="20"/>
    </w:rPr>
  </w:style>
  <w:style w:type="paragraph" w:customStyle="1" w:styleId="titlep">
    <w:name w:val="titlep"/>
    <w:basedOn w:val="a"/>
    <w:rsid w:val="00912E0E"/>
    <w:pPr>
      <w:spacing w:before="240" w:after="240"/>
      <w:jc w:val="center"/>
    </w:pPr>
    <w:rPr>
      <w:b/>
      <w:bCs/>
    </w:rPr>
  </w:style>
  <w:style w:type="paragraph" w:customStyle="1" w:styleId="snoskiline">
    <w:name w:val="snoskiline"/>
    <w:basedOn w:val="a"/>
    <w:rsid w:val="00912E0E"/>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11</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Алейник Ольга</cp:lastModifiedBy>
  <cp:revision>33</cp:revision>
  <cp:lastPrinted>2021-10-19T09:55:00Z</cp:lastPrinted>
  <dcterms:created xsi:type="dcterms:W3CDTF">2025-03-26T08:06:00Z</dcterms:created>
  <dcterms:modified xsi:type="dcterms:W3CDTF">2025-04-30T12:29:00Z</dcterms:modified>
</cp:coreProperties>
</file>